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C04CE" w14:textId="2DC39EFC" w:rsidR="00EB254F" w:rsidRPr="003732C1" w:rsidRDefault="00EB254F" w:rsidP="00EB254F">
      <w:pPr>
        <w:jc w:val="center"/>
        <w:rPr>
          <w:b/>
          <w:bCs/>
          <w:color w:val="808000"/>
          <w:sz w:val="48"/>
          <w:szCs w:val="48"/>
          <w:lang w:val="en-US"/>
        </w:rPr>
      </w:pPr>
      <w:r w:rsidRPr="003732C1">
        <w:rPr>
          <w:b/>
          <w:bCs/>
          <w:color w:val="808000"/>
          <w:sz w:val="48"/>
          <w:szCs w:val="48"/>
          <w:lang w:val="en-US"/>
        </w:rPr>
        <w:t xml:space="preserve">TU/e Sustainability </w:t>
      </w:r>
      <w:r w:rsidR="0093781A">
        <w:rPr>
          <w:b/>
          <w:bCs/>
          <w:color w:val="808000"/>
          <w:sz w:val="48"/>
          <w:szCs w:val="48"/>
          <w:lang w:val="en-US"/>
        </w:rPr>
        <w:t xml:space="preserve">in Education </w:t>
      </w:r>
      <w:r w:rsidRPr="003732C1">
        <w:rPr>
          <w:b/>
          <w:bCs/>
          <w:color w:val="808000"/>
          <w:sz w:val="48"/>
          <w:szCs w:val="48"/>
          <w:lang w:val="en-US"/>
        </w:rPr>
        <w:t>Award</w:t>
      </w:r>
    </w:p>
    <w:p w14:paraId="424137FD" w14:textId="59E3D176" w:rsidR="00EB254F" w:rsidRDefault="00EB254F" w:rsidP="00EB254F">
      <w:pPr>
        <w:jc w:val="both"/>
        <w:rPr>
          <w:lang w:val="en-US"/>
        </w:rPr>
      </w:pPr>
      <w:r>
        <w:rPr>
          <w:lang w:val="en-US"/>
        </w:rPr>
        <w:t xml:space="preserve">With the TU/e </w:t>
      </w:r>
      <w:r w:rsidR="0093781A">
        <w:rPr>
          <w:lang w:val="en-US"/>
        </w:rPr>
        <w:t>Sustainability in Education</w:t>
      </w:r>
      <w:r>
        <w:rPr>
          <w:lang w:val="en-US"/>
        </w:rPr>
        <w:t xml:space="preserve"> Award, </w:t>
      </w:r>
      <w:r w:rsidR="0034638E">
        <w:rPr>
          <w:lang w:val="en-US"/>
        </w:rPr>
        <w:t>we aim</w:t>
      </w:r>
      <w:r>
        <w:rPr>
          <w:lang w:val="en-US"/>
        </w:rPr>
        <w:t xml:space="preserve"> </w:t>
      </w:r>
      <w:r w:rsidR="00E601C7">
        <w:rPr>
          <w:lang w:val="en-US"/>
        </w:rPr>
        <w:t>to reward</w:t>
      </w:r>
      <w:r>
        <w:rPr>
          <w:lang w:val="en-US"/>
        </w:rPr>
        <w:t xml:space="preserve"> one outstanding performance </w:t>
      </w:r>
      <w:r w:rsidR="00E601C7">
        <w:rPr>
          <w:lang w:val="en-US"/>
        </w:rPr>
        <w:t>in</w:t>
      </w:r>
      <w:r>
        <w:rPr>
          <w:lang w:val="en-US"/>
        </w:rPr>
        <w:t xml:space="preserve"> teaching for sustainability. The </w:t>
      </w:r>
      <w:r w:rsidR="00E601C7">
        <w:rPr>
          <w:lang w:val="en-US"/>
        </w:rPr>
        <w:t>prize</w:t>
      </w:r>
      <w:r>
        <w:rPr>
          <w:lang w:val="en-US"/>
        </w:rPr>
        <w:t xml:space="preserve"> will be awarded on </w:t>
      </w:r>
      <w:r w:rsidRPr="00C55868">
        <w:rPr>
          <w:b/>
          <w:bCs/>
          <w:lang w:val="en-US"/>
        </w:rPr>
        <w:t>October 3</w:t>
      </w:r>
      <w:r w:rsidRPr="00C55868">
        <w:rPr>
          <w:b/>
          <w:bCs/>
          <w:vertAlign w:val="superscript"/>
          <w:lang w:val="en-US"/>
        </w:rPr>
        <w:t>rd</w:t>
      </w:r>
      <w:r>
        <w:rPr>
          <w:lang w:val="en-US"/>
        </w:rPr>
        <w:t xml:space="preserve">, 2024, during the Sustainability Symposium. Nominations </w:t>
      </w:r>
      <w:r w:rsidR="00E601C7">
        <w:rPr>
          <w:lang w:val="en-US"/>
        </w:rPr>
        <w:t>are open</w:t>
      </w:r>
      <w:r>
        <w:rPr>
          <w:lang w:val="en-US"/>
        </w:rPr>
        <w:t xml:space="preserve"> to </w:t>
      </w:r>
      <w:r w:rsidR="00C55868">
        <w:rPr>
          <w:lang w:val="en-US"/>
        </w:rPr>
        <w:t>assistant, associate and f</w:t>
      </w:r>
      <w:r>
        <w:rPr>
          <w:lang w:val="en-US"/>
        </w:rPr>
        <w:t>ull, professors, as well as lecturers</w:t>
      </w:r>
      <w:r w:rsidR="00E601C7">
        <w:rPr>
          <w:lang w:val="en-US"/>
        </w:rPr>
        <w:t>,</w:t>
      </w:r>
      <w:r>
        <w:rPr>
          <w:lang w:val="en-US"/>
        </w:rPr>
        <w:t xml:space="preserve"> and teaching PhD and postdoc researchers at TU/e from both the Bachelor College and Graduate School. </w:t>
      </w:r>
    </w:p>
    <w:p w14:paraId="5B0DC6FD" w14:textId="2C9D48C5" w:rsidR="00EB254F" w:rsidRPr="00EB254F" w:rsidRDefault="00EB254F" w:rsidP="00EB254F">
      <w:pPr>
        <w:jc w:val="both"/>
        <w:rPr>
          <w:color w:val="808000"/>
          <w:lang w:val="en-US"/>
        </w:rPr>
      </w:pPr>
      <w:r w:rsidRPr="00EB254F">
        <w:rPr>
          <w:color w:val="808000"/>
          <w:lang w:val="en-US"/>
        </w:rPr>
        <w:t xml:space="preserve">Why the </w:t>
      </w:r>
      <w:r w:rsidR="0093781A">
        <w:rPr>
          <w:color w:val="808000"/>
          <w:lang w:val="en-US"/>
        </w:rPr>
        <w:t>Sustainability in Education Award</w:t>
      </w:r>
      <w:r w:rsidRPr="00EB254F">
        <w:rPr>
          <w:color w:val="808000"/>
          <w:lang w:val="en-US"/>
        </w:rPr>
        <w:t xml:space="preserve">?  </w:t>
      </w:r>
    </w:p>
    <w:p w14:paraId="3A97CF32" w14:textId="2B22953A" w:rsidR="00EB254F" w:rsidRDefault="00EB254F" w:rsidP="00EB254F">
      <w:pPr>
        <w:jc w:val="both"/>
      </w:pPr>
      <w:r w:rsidRPr="05C7A988">
        <w:rPr>
          <w:lang w:val="en-US"/>
        </w:rPr>
        <w:t xml:space="preserve">Higher Education Institutions tend to </w:t>
      </w:r>
      <w:r w:rsidR="00E601C7">
        <w:rPr>
          <w:lang w:val="en-US"/>
        </w:rPr>
        <w:t>heavily</w:t>
      </w:r>
      <w:r w:rsidRPr="05C7A988">
        <w:rPr>
          <w:lang w:val="en-US"/>
        </w:rPr>
        <w:t xml:space="preserve"> rely on reward systems which prioritize research efforts over educational activities. Additionally, research performance </w:t>
      </w:r>
      <w:r w:rsidR="00E601C7">
        <w:rPr>
          <w:lang w:val="en-US"/>
        </w:rPr>
        <w:t>is</w:t>
      </w:r>
      <w:r w:rsidRPr="05C7A988">
        <w:rPr>
          <w:lang w:val="en-US"/>
        </w:rPr>
        <w:t xml:space="preserve"> frequently assessed and honored based on the publication destinations rather than on societal relevance. </w:t>
      </w:r>
      <w:r w:rsidR="0034638E">
        <w:rPr>
          <w:lang w:val="en-US"/>
        </w:rPr>
        <w:t>W</w:t>
      </w:r>
      <w:r w:rsidRPr="05C7A988">
        <w:rPr>
          <w:lang w:val="en-US"/>
        </w:rPr>
        <w:t xml:space="preserve">e believe that there should be a reward system to recognize those </w:t>
      </w:r>
      <w:r w:rsidR="00753667">
        <w:rPr>
          <w:lang w:val="en-US"/>
        </w:rPr>
        <w:t>teachers</w:t>
      </w:r>
      <w:r w:rsidRPr="05C7A988">
        <w:rPr>
          <w:lang w:val="en-US"/>
        </w:rPr>
        <w:t xml:space="preserve"> who invest in and innovate their own education, and who </w:t>
      </w:r>
      <w:r w:rsidR="00E601C7">
        <w:rPr>
          <w:lang w:val="en-US"/>
        </w:rPr>
        <w:t>incorporate</w:t>
      </w:r>
      <w:r w:rsidRPr="05C7A988">
        <w:rPr>
          <w:lang w:val="en-US"/>
        </w:rPr>
        <w:t xml:space="preserve"> Sustainability in</w:t>
      </w:r>
      <w:r w:rsidR="00E601C7">
        <w:rPr>
          <w:lang w:val="en-US"/>
        </w:rPr>
        <w:t>to</w:t>
      </w:r>
      <w:r w:rsidRPr="05C7A988">
        <w:rPr>
          <w:lang w:val="en-US"/>
        </w:rPr>
        <w:t xml:space="preserve"> the classroom. We have discovered that TU/e is teeming with enthusiastic teachers who strive for Sustainability in their research and education practices</w:t>
      </w:r>
      <w:r w:rsidR="00E601C7">
        <w:rPr>
          <w:lang w:val="en-US"/>
        </w:rPr>
        <w:t>. W</w:t>
      </w:r>
      <w:r w:rsidRPr="05C7A988">
        <w:rPr>
          <w:lang w:val="en-US"/>
        </w:rPr>
        <w:t>e would like to recogni</w:t>
      </w:r>
      <w:r w:rsidR="00E601C7">
        <w:rPr>
          <w:lang w:val="en-US"/>
        </w:rPr>
        <w:t>z</w:t>
      </w:r>
      <w:r w:rsidRPr="05C7A988">
        <w:rPr>
          <w:lang w:val="en-US"/>
        </w:rPr>
        <w:t>e their efforts  by es</w:t>
      </w:r>
      <w:r w:rsidR="003D2F6D">
        <w:rPr>
          <w:lang w:val="en-US"/>
        </w:rPr>
        <w:t>t</w:t>
      </w:r>
      <w:r w:rsidRPr="05C7A988">
        <w:rPr>
          <w:lang w:val="en-US"/>
        </w:rPr>
        <w:t>ablishing</w:t>
      </w:r>
      <w:r w:rsidRPr="05C7A988">
        <w:rPr>
          <w:color w:val="000000" w:themeColor="text1"/>
          <w:lang w:val="en-US"/>
        </w:rPr>
        <w:t xml:space="preserve"> the</w:t>
      </w:r>
      <w:r w:rsidR="00A05C50">
        <w:rPr>
          <w:color w:val="000000" w:themeColor="text1"/>
          <w:lang w:val="en-US"/>
        </w:rPr>
        <w:t xml:space="preserve"> Sustainability in Education Award</w:t>
      </w:r>
      <w:r w:rsidRPr="05C7A988">
        <w:rPr>
          <w:lang w:val="en-US"/>
        </w:rPr>
        <w:t>. We see this as an important stepping</w:t>
      </w:r>
      <w:r w:rsidR="00E601C7">
        <w:rPr>
          <w:lang w:val="en-US"/>
        </w:rPr>
        <w:t xml:space="preserve"> </w:t>
      </w:r>
      <w:r w:rsidRPr="05C7A988">
        <w:rPr>
          <w:lang w:val="en-US"/>
        </w:rPr>
        <w:t xml:space="preserve">stone to bring more attention to education innovation practices and </w:t>
      </w:r>
      <w:r w:rsidR="00E601C7">
        <w:rPr>
          <w:lang w:val="en-US"/>
        </w:rPr>
        <w:t>s</w:t>
      </w:r>
      <w:r w:rsidRPr="05C7A988">
        <w:rPr>
          <w:lang w:val="en-US"/>
        </w:rPr>
        <w:t>ustainability</w:t>
      </w:r>
      <w:r w:rsidR="00753667">
        <w:rPr>
          <w:lang w:val="en-US"/>
        </w:rPr>
        <w:t xml:space="preserve"> </w:t>
      </w:r>
      <w:r w:rsidRPr="05C7A988">
        <w:rPr>
          <w:lang w:val="en-US"/>
        </w:rPr>
        <w:t xml:space="preserve">teaching.  </w:t>
      </w:r>
    </w:p>
    <w:p w14:paraId="6CF49198" w14:textId="77777777" w:rsidR="00EB254F" w:rsidRDefault="00EB254F" w:rsidP="00EB254F">
      <w:pPr>
        <w:jc w:val="both"/>
        <w:rPr>
          <w:color w:val="808000"/>
        </w:rPr>
      </w:pPr>
      <w:r>
        <w:rPr>
          <w:color w:val="808000"/>
        </w:rPr>
        <w:t>Criteria</w:t>
      </w:r>
    </w:p>
    <w:p w14:paraId="7D826BA7" w14:textId="77777777" w:rsidR="00EB254F" w:rsidRDefault="00EB254F" w:rsidP="00EB254F">
      <w:pPr>
        <w:jc w:val="both"/>
        <w:rPr>
          <w:color w:val="000000" w:themeColor="text1"/>
        </w:rPr>
      </w:pPr>
      <w:r w:rsidRPr="05C7A988">
        <w:rPr>
          <w:color w:val="000000" w:themeColor="text1"/>
        </w:rPr>
        <w:t xml:space="preserve">Nominations will be assessed based on the following criteria: </w:t>
      </w:r>
    </w:p>
    <w:p w14:paraId="0F68D431" w14:textId="7131B29A" w:rsidR="00EB254F" w:rsidRDefault="00EB254F" w:rsidP="00EB254F">
      <w:pPr>
        <w:pStyle w:val="ListParagraph"/>
        <w:numPr>
          <w:ilvl w:val="0"/>
          <w:numId w:val="1"/>
        </w:numPr>
        <w:jc w:val="both"/>
      </w:pPr>
      <w:r w:rsidRPr="00EB254F">
        <w:rPr>
          <w:b/>
          <w:bCs/>
          <w:lang w:val="en-US"/>
        </w:rPr>
        <w:t xml:space="preserve">Sustainable rationale </w:t>
      </w:r>
      <w:r w:rsidRPr="00EB254F">
        <w:rPr>
          <w:lang w:val="en-US"/>
        </w:rPr>
        <w:t xml:space="preserve">: the </w:t>
      </w:r>
      <w:r w:rsidR="00753667">
        <w:rPr>
          <w:lang w:val="en-US"/>
        </w:rPr>
        <w:t>teacher’s</w:t>
      </w:r>
      <w:r w:rsidRPr="00EB254F">
        <w:rPr>
          <w:lang w:val="en-US"/>
        </w:rPr>
        <w:t xml:space="preserve"> teaching and learning approach includes social, environmental and economic components and emphasizes </w:t>
      </w:r>
      <w:r w:rsidR="00E601C7">
        <w:rPr>
          <w:lang w:val="en-US"/>
        </w:rPr>
        <w:t xml:space="preserve">creating </w:t>
      </w:r>
      <w:r w:rsidRPr="00EB254F">
        <w:rPr>
          <w:lang w:val="en-US"/>
        </w:rPr>
        <w:t>a balance between them</w:t>
      </w:r>
      <w:r w:rsidR="00E601C7">
        <w:rPr>
          <w:lang w:val="en-US"/>
        </w:rPr>
        <w:t>.</w:t>
      </w:r>
    </w:p>
    <w:p w14:paraId="43A10C48" w14:textId="36F7C666" w:rsidR="00EB254F" w:rsidRDefault="00EB254F" w:rsidP="00EB254F">
      <w:pPr>
        <w:pStyle w:val="ListParagraph"/>
        <w:numPr>
          <w:ilvl w:val="0"/>
          <w:numId w:val="1"/>
        </w:numPr>
        <w:jc w:val="both"/>
      </w:pPr>
      <w:r w:rsidRPr="00EB254F">
        <w:rPr>
          <w:b/>
          <w:bCs/>
          <w:lang w:val="en-US"/>
        </w:rPr>
        <w:t>Grand societal challenges orientation</w:t>
      </w:r>
      <w:r w:rsidRPr="00EB254F">
        <w:rPr>
          <w:lang w:val="en-US"/>
        </w:rPr>
        <w:t xml:space="preserve">: the </w:t>
      </w:r>
      <w:r w:rsidR="00753667">
        <w:rPr>
          <w:lang w:val="en-US"/>
        </w:rPr>
        <w:t>teacher</w:t>
      </w:r>
      <w:r w:rsidRPr="00EB254F">
        <w:rPr>
          <w:lang w:val="en-US"/>
        </w:rPr>
        <w:t xml:space="preserve"> </w:t>
      </w:r>
      <w:r w:rsidR="00E601C7">
        <w:rPr>
          <w:lang w:val="en-US"/>
        </w:rPr>
        <w:t>focuses their</w:t>
      </w:r>
      <w:r w:rsidRPr="00EB254F">
        <w:rPr>
          <w:lang w:val="en-US"/>
        </w:rPr>
        <w:t xml:space="preserve"> </w:t>
      </w:r>
      <w:r w:rsidR="00753667">
        <w:rPr>
          <w:lang w:val="en-US"/>
        </w:rPr>
        <w:t xml:space="preserve">teaching </w:t>
      </w:r>
      <w:r w:rsidR="00204A5D" w:rsidRPr="00EB254F">
        <w:rPr>
          <w:lang w:val="en-US"/>
        </w:rPr>
        <w:t>toward</w:t>
      </w:r>
      <w:r w:rsidRPr="00EB254F">
        <w:rPr>
          <w:lang w:val="en-US"/>
        </w:rPr>
        <w:t xml:space="preserve"> questions of grand societal challenges</w:t>
      </w:r>
      <w:r w:rsidR="00204A5D">
        <w:rPr>
          <w:lang w:val="en-US"/>
        </w:rPr>
        <w:t>, such as climate change, social inequalities or biodiversity loss</w:t>
      </w:r>
      <w:r w:rsidR="00E601C7">
        <w:rPr>
          <w:lang w:val="en-US"/>
        </w:rPr>
        <w:t>.</w:t>
      </w:r>
    </w:p>
    <w:p w14:paraId="1460EDA4" w14:textId="2F47188E" w:rsidR="00EB254F" w:rsidRDefault="00EB254F" w:rsidP="00EB254F">
      <w:pPr>
        <w:pStyle w:val="ListParagraph"/>
        <w:numPr>
          <w:ilvl w:val="0"/>
          <w:numId w:val="1"/>
        </w:numPr>
        <w:jc w:val="both"/>
      </w:pPr>
      <w:r w:rsidRPr="009C5861">
        <w:rPr>
          <w:b/>
          <w:bCs/>
        </w:rPr>
        <w:t>Plurality of worldviews</w:t>
      </w:r>
      <w:r>
        <w:t xml:space="preserve">: the </w:t>
      </w:r>
      <w:r w:rsidR="00753667">
        <w:t>teacher</w:t>
      </w:r>
      <w:r>
        <w:t xml:space="preserve"> includes a socio-technical plurality and invites students to </w:t>
      </w:r>
      <w:r w:rsidR="00E601C7">
        <w:t>consider</w:t>
      </w:r>
      <w:r>
        <w:t xml:space="preserve"> technology in a broader context by </w:t>
      </w:r>
      <w:r w:rsidR="00E601C7">
        <w:t>integrating</w:t>
      </w:r>
      <w:r>
        <w:t xml:space="preserve"> technology sciences and social sciences</w:t>
      </w:r>
      <w:r w:rsidR="00E601C7">
        <w:t>.</w:t>
      </w:r>
    </w:p>
    <w:p w14:paraId="63DA77E0" w14:textId="08D3B4B7" w:rsidR="00EB254F" w:rsidRPr="009C5861" w:rsidRDefault="00EB254F" w:rsidP="00EB254F">
      <w:pPr>
        <w:pStyle w:val="ListParagraph"/>
        <w:numPr>
          <w:ilvl w:val="0"/>
          <w:numId w:val="1"/>
        </w:numPr>
        <w:jc w:val="both"/>
      </w:pPr>
      <w:proofErr w:type="spellStart"/>
      <w:r w:rsidRPr="009C5861">
        <w:rPr>
          <w:b/>
          <w:bCs/>
        </w:rPr>
        <w:t>Transdisciplinarity</w:t>
      </w:r>
      <w:proofErr w:type="spellEnd"/>
      <w:r>
        <w:t xml:space="preserve">: the </w:t>
      </w:r>
      <w:r w:rsidR="00753667">
        <w:t>teacher</w:t>
      </w:r>
      <w:r>
        <w:t xml:space="preserve"> </w:t>
      </w:r>
      <w:r w:rsidRPr="00DC18EF">
        <w:rPr>
          <w:color w:val="000000" w:themeColor="text1"/>
        </w:rPr>
        <w:t xml:space="preserve">seeks collaboration with external stakeholders from </w:t>
      </w:r>
      <w:r w:rsidR="00E601C7" w:rsidRPr="003D2F6D">
        <w:rPr>
          <w:color w:val="000000" w:themeColor="text1"/>
          <w:lang w:val="en-US"/>
        </w:rPr>
        <w:t>industry</w:t>
      </w:r>
      <w:r w:rsidR="003D2F6D" w:rsidRPr="003D2F6D">
        <w:rPr>
          <w:color w:val="000000" w:themeColor="text1"/>
          <w:lang w:val="en-US"/>
        </w:rPr>
        <w:t>, govern</w:t>
      </w:r>
      <w:r w:rsidR="003D2F6D">
        <w:rPr>
          <w:color w:val="000000" w:themeColor="text1"/>
          <w:lang w:val="en-US"/>
        </w:rPr>
        <w:t>ment</w:t>
      </w:r>
      <w:r w:rsidR="00E601C7">
        <w:rPr>
          <w:color w:val="000000" w:themeColor="text1"/>
          <w:lang w:val="en-US"/>
        </w:rPr>
        <w:t>,</w:t>
      </w:r>
      <w:r w:rsidR="003D2F6D">
        <w:rPr>
          <w:color w:val="000000" w:themeColor="text1"/>
          <w:lang w:val="en-US"/>
        </w:rPr>
        <w:t xml:space="preserve"> and society</w:t>
      </w:r>
      <w:r w:rsidR="00E601C7">
        <w:rPr>
          <w:color w:val="000000" w:themeColor="text1"/>
        </w:rPr>
        <w:t>.</w:t>
      </w:r>
    </w:p>
    <w:p w14:paraId="4F35B1E7" w14:textId="66D6636C" w:rsidR="00EB254F" w:rsidRDefault="00113657" w:rsidP="00EB254F">
      <w:pPr>
        <w:pStyle w:val="ListParagraph"/>
        <w:numPr>
          <w:ilvl w:val="0"/>
          <w:numId w:val="1"/>
        </w:numPr>
        <w:jc w:val="both"/>
      </w:pPr>
      <w:r>
        <w:rPr>
          <w:b/>
          <w:bCs/>
        </w:rPr>
        <w:t>Systemic</w:t>
      </w:r>
      <w:r w:rsidR="00EB254F">
        <w:rPr>
          <w:b/>
          <w:bCs/>
        </w:rPr>
        <w:t xml:space="preserve"> approach: </w:t>
      </w:r>
      <w:r w:rsidR="00EB254F">
        <w:t xml:space="preserve">the </w:t>
      </w:r>
      <w:r w:rsidR="00753667">
        <w:t>teacher</w:t>
      </w:r>
      <w:r w:rsidR="00EB254F">
        <w:t xml:space="preserve"> actively promotes a </w:t>
      </w:r>
      <w:r>
        <w:t>systemic</w:t>
      </w:r>
      <w:r w:rsidR="00EB254F">
        <w:t xml:space="preserve"> approach to change in relation to the content of their course(s). </w:t>
      </w:r>
    </w:p>
    <w:p w14:paraId="1CFF0378" w14:textId="77777777" w:rsidR="0093781A" w:rsidRDefault="0093781A" w:rsidP="0093781A">
      <w:pPr>
        <w:pStyle w:val="ListParagraph"/>
        <w:jc w:val="both"/>
      </w:pPr>
    </w:p>
    <w:p w14:paraId="4F1CFD51" w14:textId="77777777" w:rsidR="00F95939" w:rsidRPr="00DC18EF" w:rsidRDefault="00F95939" w:rsidP="0093781A">
      <w:pPr>
        <w:pStyle w:val="ListParagraph"/>
        <w:jc w:val="both"/>
      </w:pPr>
    </w:p>
    <w:p w14:paraId="59F6C97A" w14:textId="77777777" w:rsidR="00EB254F" w:rsidRDefault="00EB254F" w:rsidP="00EB254F">
      <w:pPr>
        <w:jc w:val="both"/>
        <w:rPr>
          <w:color w:val="808000"/>
        </w:rPr>
      </w:pPr>
      <w:r w:rsidRPr="00AE2F14">
        <w:rPr>
          <w:color w:val="808000"/>
        </w:rPr>
        <w:lastRenderedPageBreak/>
        <w:t>Nominations</w:t>
      </w:r>
    </w:p>
    <w:p w14:paraId="6B9C3000" w14:textId="0D0F4D20" w:rsidR="00EB254F" w:rsidRPr="00EB254F" w:rsidRDefault="00EB254F" w:rsidP="00EB254F">
      <w:pPr>
        <w:jc w:val="both"/>
        <w:rPr>
          <w:color w:val="000000" w:themeColor="text1"/>
          <w:lang w:val="en-US"/>
        </w:rPr>
      </w:pPr>
      <w:r w:rsidRPr="00EB254F">
        <w:rPr>
          <w:color w:val="000000" w:themeColor="text1"/>
          <w:lang w:val="en-US"/>
        </w:rPr>
        <w:t xml:space="preserve">Nominations for the </w:t>
      </w:r>
      <w:r w:rsidR="00A05C50">
        <w:rPr>
          <w:color w:val="000000" w:themeColor="text1"/>
          <w:lang w:val="en-US"/>
        </w:rPr>
        <w:t>Sustainability in Education Award</w:t>
      </w:r>
      <w:r w:rsidRPr="00EB254F">
        <w:rPr>
          <w:color w:val="000000" w:themeColor="text1"/>
          <w:lang w:val="en-US"/>
        </w:rPr>
        <w:t xml:space="preserve"> can occur as follows:</w:t>
      </w:r>
    </w:p>
    <w:p w14:paraId="61EA524E" w14:textId="2BAC9EAA" w:rsidR="00EB254F" w:rsidRDefault="00EB254F" w:rsidP="00EB254F">
      <w:pPr>
        <w:pStyle w:val="ListParagraph"/>
        <w:numPr>
          <w:ilvl w:val="0"/>
          <w:numId w:val="2"/>
        </w:numPr>
        <w:jc w:val="both"/>
        <w:rPr>
          <w:color w:val="000000" w:themeColor="text1"/>
          <w:lang w:val="en-US"/>
        </w:rPr>
      </w:pPr>
      <w:r w:rsidRPr="05C7A988">
        <w:rPr>
          <w:color w:val="000000" w:themeColor="text1"/>
          <w:lang w:val="en-US"/>
        </w:rPr>
        <w:t xml:space="preserve">Study associations and students can nominate </w:t>
      </w:r>
      <w:r w:rsidR="00A05C50">
        <w:rPr>
          <w:color w:val="000000" w:themeColor="text1"/>
          <w:lang w:val="en-US"/>
        </w:rPr>
        <w:t>teachers</w:t>
      </w:r>
      <w:r w:rsidRPr="05C7A988">
        <w:rPr>
          <w:color w:val="000000" w:themeColor="text1"/>
          <w:lang w:val="en-US"/>
        </w:rPr>
        <w:t xml:space="preserve"> based on their experience</w:t>
      </w:r>
      <w:r w:rsidR="00E601C7">
        <w:rPr>
          <w:color w:val="000000" w:themeColor="text1"/>
          <w:lang w:val="en-US"/>
        </w:rPr>
        <w:t>s</w:t>
      </w:r>
      <w:r w:rsidRPr="05C7A988">
        <w:rPr>
          <w:color w:val="000000" w:themeColor="text1"/>
          <w:lang w:val="en-US"/>
        </w:rPr>
        <w:t xml:space="preserve"> with their courses or </w:t>
      </w:r>
      <w:r w:rsidR="00E601C7">
        <w:rPr>
          <w:color w:val="000000" w:themeColor="text1"/>
          <w:lang w:val="en-US"/>
        </w:rPr>
        <w:t>participation</w:t>
      </w:r>
      <w:r w:rsidRPr="05C7A988">
        <w:rPr>
          <w:color w:val="000000" w:themeColor="text1"/>
          <w:lang w:val="en-US"/>
        </w:rPr>
        <w:t xml:space="preserve"> in their classes;</w:t>
      </w:r>
    </w:p>
    <w:p w14:paraId="75646029" w14:textId="447920CC" w:rsidR="00EB254F" w:rsidRDefault="00EB254F" w:rsidP="00EB254F">
      <w:pPr>
        <w:pStyle w:val="ListParagraph"/>
        <w:numPr>
          <w:ilvl w:val="0"/>
          <w:numId w:val="2"/>
        </w:numPr>
        <w:jc w:val="both"/>
        <w:rPr>
          <w:color w:val="000000" w:themeColor="text1"/>
          <w:lang w:val="en-US"/>
        </w:rPr>
      </w:pPr>
      <w:r w:rsidRPr="05C7A988">
        <w:rPr>
          <w:color w:val="000000" w:themeColor="text1"/>
          <w:lang w:val="en-US"/>
        </w:rPr>
        <w:t xml:space="preserve">Teachers can nominate themselves or other teachers. The assessment form can be submitted as </w:t>
      </w:r>
      <w:r w:rsidR="00E601C7">
        <w:rPr>
          <w:color w:val="000000" w:themeColor="text1"/>
          <w:lang w:val="en-US"/>
        </w:rPr>
        <w:t xml:space="preserve">a </w:t>
      </w:r>
      <w:r w:rsidRPr="05C7A988">
        <w:rPr>
          <w:color w:val="000000" w:themeColor="text1"/>
          <w:lang w:val="en-US"/>
        </w:rPr>
        <w:t>self or peer-assessment</w:t>
      </w:r>
      <w:r w:rsidR="001E1A50">
        <w:rPr>
          <w:color w:val="000000" w:themeColor="text1"/>
          <w:lang w:val="en-US"/>
        </w:rPr>
        <w:t>;</w:t>
      </w:r>
    </w:p>
    <w:p w14:paraId="18A7DDD2" w14:textId="7DEBFFEB" w:rsidR="00753667" w:rsidRDefault="001E1A50" w:rsidP="00EB254F">
      <w:pPr>
        <w:pStyle w:val="ListParagraph"/>
        <w:numPr>
          <w:ilvl w:val="0"/>
          <w:numId w:val="2"/>
        </w:numPr>
        <w:jc w:val="both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Education directors and members of the Education </w:t>
      </w:r>
      <w:r w:rsidR="00E601C7">
        <w:rPr>
          <w:color w:val="000000" w:themeColor="text1"/>
          <w:lang w:val="en-US"/>
        </w:rPr>
        <w:t>B</w:t>
      </w:r>
      <w:r>
        <w:rPr>
          <w:color w:val="000000" w:themeColor="text1"/>
          <w:lang w:val="en-US"/>
        </w:rPr>
        <w:t>oard can nominate teachers;</w:t>
      </w:r>
    </w:p>
    <w:p w14:paraId="26C9FF54" w14:textId="15432B61" w:rsidR="00EB254F" w:rsidRDefault="00EB254F" w:rsidP="00EB254F">
      <w:pPr>
        <w:pStyle w:val="ListParagraph"/>
        <w:numPr>
          <w:ilvl w:val="0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The Sustainability Team can nominate teachers whose courses have been assessed </w:t>
      </w:r>
      <w:r w:rsidR="00E601C7">
        <w:rPr>
          <w:color w:val="000000" w:themeColor="text1"/>
        </w:rPr>
        <w:t xml:space="preserve">through </w:t>
      </w:r>
      <w:r>
        <w:rPr>
          <w:color w:val="000000" w:themeColor="text1"/>
        </w:rPr>
        <w:t xml:space="preserve">field studies </w:t>
      </w:r>
      <w:r w:rsidR="00E601C7">
        <w:rPr>
          <w:color w:val="000000" w:themeColor="text1"/>
        </w:rPr>
        <w:t>during the</w:t>
      </w:r>
      <w:r>
        <w:rPr>
          <w:color w:val="000000" w:themeColor="text1"/>
        </w:rPr>
        <w:t xml:space="preserve"> previous year. </w:t>
      </w:r>
    </w:p>
    <w:p w14:paraId="4DA763C8" w14:textId="1C1D1FC2" w:rsidR="0093781A" w:rsidRPr="00A61DEC" w:rsidRDefault="00402805" w:rsidP="00EB254F">
      <w:pPr>
        <w:pStyle w:val="ListParagraph"/>
        <w:numPr>
          <w:ilvl w:val="0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Groups consisting of one or more teachers can likewise nominate or be nominated by other teachers or groups of teachers. </w:t>
      </w:r>
    </w:p>
    <w:p w14:paraId="2E550BDD" w14:textId="77777777" w:rsidR="00EB254F" w:rsidRPr="00721EAC" w:rsidRDefault="00EB254F" w:rsidP="00EB254F">
      <w:pPr>
        <w:jc w:val="both"/>
        <w:rPr>
          <w:color w:val="808000"/>
        </w:rPr>
      </w:pPr>
      <w:r w:rsidRPr="00721EAC">
        <w:rPr>
          <w:color w:val="808000"/>
        </w:rPr>
        <w:t>Procedure</w:t>
      </w:r>
    </w:p>
    <w:p w14:paraId="6FEE8EE9" w14:textId="5BF8E536" w:rsidR="001E1A50" w:rsidRDefault="001E1A50" w:rsidP="00EB254F">
      <w:pPr>
        <w:jc w:val="both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To apply, kindly fill out the </w:t>
      </w:r>
      <w:r w:rsidR="00C55868">
        <w:rPr>
          <w:color w:val="000000" w:themeColor="text1"/>
          <w:lang w:val="en-US"/>
        </w:rPr>
        <w:t>multiple-choice</w:t>
      </w:r>
      <w:r>
        <w:rPr>
          <w:color w:val="000000" w:themeColor="text1"/>
          <w:lang w:val="en-US"/>
        </w:rPr>
        <w:t xml:space="preserve"> form attached to this file. </w:t>
      </w:r>
      <w:r w:rsidR="00E601C7">
        <w:rPr>
          <w:color w:val="000000" w:themeColor="text1"/>
          <w:lang w:val="en-US"/>
        </w:rPr>
        <w:t>For each multiple-choice</w:t>
      </w:r>
      <w:r>
        <w:rPr>
          <w:color w:val="000000" w:themeColor="text1"/>
          <w:lang w:val="en-US"/>
        </w:rPr>
        <w:t xml:space="preserve"> question, you may add additional comments and explanations. While this is not a mandatory part of the procedure, we highly recommend providing</w:t>
      </w:r>
      <w:r w:rsidR="00E601C7">
        <w:rPr>
          <w:color w:val="000000" w:themeColor="text1"/>
          <w:lang w:val="en-US"/>
        </w:rPr>
        <w:t xml:space="preserve"> </w:t>
      </w:r>
      <w:r>
        <w:rPr>
          <w:color w:val="000000" w:themeColor="text1"/>
          <w:lang w:val="en-US"/>
        </w:rPr>
        <w:t>additional explanations as this increased the chance of winning.</w:t>
      </w:r>
    </w:p>
    <w:p w14:paraId="2A4E9142" w14:textId="50A0CC66" w:rsidR="00EB254F" w:rsidRDefault="00EB254F" w:rsidP="00EB254F">
      <w:pPr>
        <w:jc w:val="both"/>
        <w:rPr>
          <w:color w:val="000000" w:themeColor="text1"/>
          <w:lang w:val="en-US"/>
        </w:rPr>
      </w:pPr>
      <w:r w:rsidRPr="05C7A988">
        <w:rPr>
          <w:color w:val="000000" w:themeColor="text1"/>
          <w:lang w:val="en-US"/>
        </w:rPr>
        <w:t xml:space="preserve">In addition, we </w:t>
      </w:r>
      <w:r w:rsidR="001E1A50">
        <w:rPr>
          <w:color w:val="000000" w:themeColor="text1"/>
          <w:lang w:val="en-US"/>
        </w:rPr>
        <w:t>recommend attaching</w:t>
      </w:r>
      <w:r w:rsidRPr="05C7A988">
        <w:rPr>
          <w:color w:val="000000" w:themeColor="text1"/>
          <w:lang w:val="en-US"/>
        </w:rPr>
        <w:t xml:space="preserve"> </w:t>
      </w:r>
      <w:bookmarkStart w:id="0" w:name="_Hlk165016878"/>
      <w:r w:rsidRPr="05C7A988">
        <w:rPr>
          <w:color w:val="000000" w:themeColor="text1"/>
          <w:lang w:val="en-US"/>
        </w:rPr>
        <w:t>any relevant documentation (</w:t>
      </w:r>
      <w:r w:rsidR="00E601C7">
        <w:rPr>
          <w:color w:val="000000" w:themeColor="text1"/>
          <w:lang w:val="en-US"/>
        </w:rPr>
        <w:t>e.g.,</w:t>
      </w:r>
      <w:r w:rsidRPr="05C7A988">
        <w:rPr>
          <w:color w:val="000000" w:themeColor="text1"/>
          <w:lang w:val="en-US"/>
        </w:rPr>
        <w:t xml:space="preserve"> course guides, syllabi, examples of case studies, etc.) to strengthen or validate </w:t>
      </w:r>
      <w:r w:rsidR="001E1A50">
        <w:rPr>
          <w:color w:val="000000" w:themeColor="text1"/>
          <w:lang w:val="en-US"/>
        </w:rPr>
        <w:t>your</w:t>
      </w:r>
      <w:r w:rsidRPr="05C7A988">
        <w:rPr>
          <w:color w:val="000000" w:themeColor="text1"/>
          <w:lang w:val="en-US"/>
        </w:rPr>
        <w:t xml:space="preserve"> responses.</w:t>
      </w:r>
    </w:p>
    <w:p w14:paraId="2869D437" w14:textId="359A97A4" w:rsidR="00753667" w:rsidRDefault="00EB254F" w:rsidP="00EB254F">
      <w:pPr>
        <w:jc w:val="both"/>
        <w:rPr>
          <w:color w:val="000000" w:themeColor="text1"/>
          <w:lang w:val="en-US"/>
        </w:rPr>
      </w:pPr>
      <w:r w:rsidRPr="05C7A988">
        <w:rPr>
          <w:color w:val="000000" w:themeColor="text1"/>
          <w:lang w:val="en-US"/>
        </w:rPr>
        <w:t xml:space="preserve">Please submit the nominations and any </w:t>
      </w:r>
      <w:r w:rsidR="00AF10CE" w:rsidRPr="05C7A988">
        <w:rPr>
          <w:color w:val="000000" w:themeColor="text1"/>
          <w:lang w:val="en-US"/>
        </w:rPr>
        <w:t>additional</w:t>
      </w:r>
      <w:r w:rsidRPr="05C7A988">
        <w:rPr>
          <w:color w:val="000000" w:themeColor="text1"/>
          <w:lang w:val="en-US"/>
        </w:rPr>
        <w:t xml:space="preserve"> attachment</w:t>
      </w:r>
      <w:r w:rsidR="001E1A50">
        <w:rPr>
          <w:color w:val="000000" w:themeColor="text1"/>
          <w:lang w:val="en-US"/>
        </w:rPr>
        <w:t>s</w:t>
      </w:r>
      <w:r w:rsidRPr="05C7A988">
        <w:rPr>
          <w:color w:val="000000" w:themeColor="text1"/>
          <w:lang w:val="en-US"/>
        </w:rPr>
        <w:t xml:space="preserve"> to </w:t>
      </w:r>
      <w:hyperlink r:id="rId7" w:history="1">
        <w:r w:rsidR="001E1A50" w:rsidRPr="00C20B08">
          <w:rPr>
            <w:rStyle w:val="Hyperlink"/>
            <w:lang w:val="en-US"/>
          </w:rPr>
          <w:t>sustainability@tue.nl</w:t>
        </w:r>
      </w:hyperlink>
      <w:r w:rsidRPr="05C7A988">
        <w:rPr>
          <w:color w:val="000000" w:themeColor="text1"/>
          <w:lang w:val="en-US"/>
        </w:rPr>
        <w:t xml:space="preserve">. </w:t>
      </w:r>
      <w:r w:rsidR="00E601C7">
        <w:rPr>
          <w:b/>
          <w:bCs/>
          <w:color w:val="000000" w:themeColor="text1"/>
          <w:lang w:val="en-US"/>
        </w:rPr>
        <w:t>The d</w:t>
      </w:r>
      <w:r w:rsidRPr="00DE27E0">
        <w:rPr>
          <w:b/>
          <w:bCs/>
          <w:color w:val="000000" w:themeColor="text1"/>
          <w:lang w:val="en-US"/>
        </w:rPr>
        <w:t>eadline for submission is</w:t>
      </w:r>
      <w:r w:rsidR="00DE27E0" w:rsidRPr="00DE27E0">
        <w:rPr>
          <w:b/>
          <w:bCs/>
          <w:color w:val="000000" w:themeColor="text1"/>
          <w:lang w:val="en-US"/>
        </w:rPr>
        <w:t xml:space="preserve"> June 2</w:t>
      </w:r>
      <w:r w:rsidR="00BB2905">
        <w:rPr>
          <w:b/>
          <w:bCs/>
          <w:color w:val="000000" w:themeColor="text1"/>
          <w:lang w:val="en-US"/>
        </w:rPr>
        <w:t>5</w:t>
      </w:r>
      <w:r w:rsidR="00DE27E0" w:rsidRPr="00DE27E0">
        <w:rPr>
          <w:b/>
          <w:bCs/>
          <w:color w:val="000000" w:themeColor="text1"/>
          <w:vertAlign w:val="superscript"/>
          <w:lang w:val="en-US"/>
        </w:rPr>
        <w:t>th</w:t>
      </w:r>
      <w:r w:rsidR="00DE27E0" w:rsidRPr="00DE27E0">
        <w:rPr>
          <w:b/>
          <w:bCs/>
          <w:color w:val="000000" w:themeColor="text1"/>
          <w:lang w:val="en-US"/>
        </w:rPr>
        <w:t>, 2024</w:t>
      </w:r>
      <w:r w:rsidR="001E1A50">
        <w:rPr>
          <w:color w:val="000000" w:themeColor="text1"/>
          <w:lang w:val="en-US"/>
        </w:rPr>
        <w:t>.</w:t>
      </w:r>
      <w:r w:rsidRPr="05C7A988">
        <w:rPr>
          <w:color w:val="000000" w:themeColor="text1"/>
          <w:lang w:val="en-US"/>
        </w:rPr>
        <w:t xml:space="preserve">  </w:t>
      </w:r>
      <w:bookmarkEnd w:id="0"/>
    </w:p>
    <w:p w14:paraId="790A8DB2" w14:textId="77777777" w:rsidR="00F95939" w:rsidRDefault="00F95939" w:rsidP="00F95939">
      <w:pPr>
        <w:jc w:val="both"/>
        <w:rPr>
          <w:color w:val="808000"/>
        </w:rPr>
      </w:pPr>
      <w:r>
        <w:rPr>
          <w:color w:val="808000"/>
        </w:rPr>
        <w:t>Judging panel</w:t>
      </w:r>
    </w:p>
    <w:p w14:paraId="376356ED" w14:textId="67AB87E2" w:rsidR="00F95939" w:rsidRPr="00F95939" w:rsidRDefault="00F95939" w:rsidP="00EB254F">
      <w:pPr>
        <w:jc w:val="both"/>
        <w:rPr>
          <w:color w:val="000000" w:themeColor="text1"/>
          <w:lang w:val="en-US"/>
        </w:rPr>
      </w:pPr>
      <w:r w:rsidRPr="05C7A988">
        <w:rPr>
          <w:color w:val="000000" w:themeColor="text1"/>
          <w:lang w:val="en-US"/>
        </w:rPr>
        <w:t>The Advisory Board on Sustainability of TU/e</w:t>
      </w:r>
      <w:r>
        <w:rPr>
          <w:color w:val="000000" w:themeColor="text1"/>
          <w:lang w:val="en-US"/>
        </w:rPr>
        <w:t xml:space="preserve"> and the GO Green Office</w:t>
      </w:r>
      <w:r w:rsidRPr="05C7A988">
        <w:rPr>
          <w:color w:val="000000" w:themeColor="text1"/>
          <w:lang w:val="en-US"/>
        </w:rPr>
        <w:t xml:space="preserve"> will be responsible for </w:t>
      </w:r>
      <w:r>
        <w:rPr>
          <w:color w:val="000000" w:themeColor="text1"/>
          <w:lang w:val="en-US"/>
        </w:rPr>
        <w:t>assessing</w:t>
      </w:r>
      <w:r w:rsidRPr="05C7A988">
        <w:rPr>
          <w:color w:val="000000" w:themeColor="text1"/>
          <w:lang w:val="en-US"/>
        </w:rPr>
        <w:t xml:space="preserve"> the responses and </w:t>
      </w:r>
      <w:r>
        <w:rPr>
          <w:color w:val="000000" w:themeColor="text1"/>
          <w:lang w:val="en-US"/>
        </w:rPr>
        <w:t>selecting</w:t>
      </w:r>
      <w:r w:rsidRPr="05C7A988">
        <w:rPr>
          <w:color w:val="000000" w:themeColor="text1"/>
          <w:lang w:val="en-US"/>
        </w:rPr>
        <w:t xml:space="preserve"> the teacher. </w:t>
      </w:r>
    </w:p>
    <w:p w14:paraId="5F3CE129" w14:textId="3AD27871" w:rsidR="00204A5D" w:rsidRDefault="00204A5D" w:rsidP="00EB254F">
      <w:pPr>
        <w:jc w:val="both"/>
        <w:rPr>
          <w:color w:val="000000" w:themeColor="text1"/>
          <w:lang w:val="en-US"/>
        </w:rPr>
      </w:pPr>
      <w:r w:rsidRPr="00204A5D">
        <w:rPr>
          <w:color w:val="808000"/>
        </w:rPr>
        <w:t>Timeline</w:t>
      </w:r>
      <w:r>
        <w:rPr>
          <w:color w:val="000000" w:themeColor="text1"/>
          <w:lang w:val="en-US"/>
        </w:rPr>
        <w:t xml:space="preserve"> </w:t>
      </w:r>
    </w:p>
    <w:p w14:paraId="67ECE9F7" w14:textId="77777777" w:rsidR="00F95939" w:rsidRDefault="00204A5D" w:rsidP="00EB254F">
      <w:pPr>
        <w:jc w:val="both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Submissions will be accepted between the end of May, 2024 and June 28</w:t>
      </w:r>
      <w:r w:rsidRPr="00204A5D">
        <w:rPr>
          <w:color w:val="000000" w:themeColor="text1"/>
          <w:vertAlign w:val="superscript"/>
          <w:lang w:val="en-US"/>
        </w:rPr>
        <w:t>th</w:t>
      </w:r>
      <w:r>
        <w:rPr>
          <w:color w:val="000000" w:themeColor="text1"/>
          <w:lang w:val="en-US"/>
        </w:rPr>
        <w:t>, 2024. These submissions will be considered during the Advisory Board meeting</w:t>
      </w:r>
      <w:r w:rsidR="00F95939">
        <w:rPr>
          <w:color w:val="000000" w:themeColor="text1"/>
          <w:lang w:val="en-US"/>
        </w:rPr>
        <w:t xml:space="preserve"> being</w:t>
      </w:r>
      <w:r>
        <w:rPr>
          <w:color w:val="000000" w:themeColor="text1"/>
          <w:lang w:val="en-US"/>
        </w:rPr>
        <w:t xml:space="preserve"> held on July 8</w:t>
      </w:r>
      <w:r w:rsidRPr="00204A5D">
        <w:rPr>
          <w:color w:val="000000" w:themeColor="text1"/>
          <w:vertAlign w:val="superscript"/>
          <w:lang w:val="en-US"/>
        </w:rPr>
        <w:t>th</w:t>
      </w:r>
      <w:r>
        <w:rPr>
          <w:color w:val="000000" w:themeColor="text1"/>
          <w:lang w:val="en-US"/>
        </w:rPr>
        <w:t xml:space="preserve">, where nominations will be shortlisted into a top three. During the first two weeks of the month of September, students from the GO Green Office will </w:t>
      </w:r>
      <w:r w:rsidR="00F95939">
        <w:rPr>
          <w:color w:val="000000" w:themeColor="text1"/>
          <w:lang w:val="en-US"/>
        </w:rPr>
        <w:t xml:space="preserve">also </w:t>
      </w:r>
      <w:r>
        <w:rPr>
          <w:color w:val="000000" w:themeColor="text1"/>
          <w:lang w:val="en-US"/>
        </w:rPr>
        <w:t>shortlist the candidates into their top three. During the Advisory Board meeting on September 24</w:t>
      </w:r>
      <w:r w:rsidRPr="00204A5D">
        <w:rPr>
          <w:color w:val="000000" w:themeColor="text1"/>
          <w:vertAlign w:val="superscript"/>
          <w:lang w:val="en-US"/>
        </w:rPr>
        <w:t>th</w:t>
      </w:r>
      <w:r>
        <w:rPr>
          <w:color w:val="000000" w:themeColor="text1"/>
          <w:lang w:val="en-US"/>
        </w:rPr>
        <w:t xml:space="preserve">, a final selection of one winning candidate or group will be made. We will announce the winner or winning group of the Sustainability in Education </w:t>
      </w:r>
      <w:r w:rsidR="00F95939">
        <w:rPr>
          <w:color w:val="000000" w:themeColor="text1"/>
          <w:lang w:val="en-US"/>
        </w:rPr>
        <w:t>A</w:t>
      </w:r>
      <w:r>
        <w:rPr>
          <w:color w:val="000000" w:themeColor="text1"/>
          <w:lang w:val="en-US"/>
        </w:rPr>
        <w:t>ward on October 3</w:t>
      </w:r>
      <w:r w:rsidRPr="00204A5D">
        <w:rPr>
          <w:color w:val="000000" w:themeColor="text1"/>
          <w:vertAlign w:val="superscript"/>
          <w:lang w:val="en-US"/>
        </w:rPr>
        <w:t>rd</w:t>
      </w:r>
      <w:r>
        <w:rPr>
          <w:color w:val="000000" w:themeColor="text1"/>
          <w:lang w:val="en-US"/>
        </w:rPr>
        <w:t xml:space="preserve">, 2024, during the Sustainability Symposium. </w:t>
      </w:r>
    </w:p>
    <w:p w14:paraId="441F9F2E" w14:textId="415B5587" w:rsidR="00204A5D" w:rsidRDefault="00204A5D" w:rsidP="00EB254F">
      <w:pPr>
        <w:jc w:val="both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lastRenderedPageBreak/>
        <w:t xml:space="preserve">Throughout the year, the winning teacher or teaching group </w:t>
      </w:r>
      <w:r w:rsidR="0034638E">
        <w:rPr>
          <w:color w:val="000000" w:themeColor="text1"/>
          <w:lang w:val="en-US"/>
        </w:rPr>
        <w:t xml:space="preserve">will </w:t>
      </w:r>
      <w:r w:rsidR="00F95939">
        <w:rPr>
          <w:color w:val="000000" w:themeColor="text1"/>
          <w:lang w:val="en-US"/>
        </w:rPr>
        <w:t xml:space="preserve">represent </w:t>
      </w:r>
      <w:r w:rsidR="0034638E">
        <w:rPr>
          <w:color w:val="000000" w:themeColor="text1"/>
          <w:lang w:val="en-US"/>
        </w:rPr>
        <w:t xml:space="preserve">their achievement, by partaking in two interviews and advocating for </w:t>
      </w:r>
      <w:r w:rsidR="00F95939">
        <w:rPr>
          <w:color w:val="000000" w:themeColor="text1"/>
          <w:lang w:val="en-US"/>
        </w:rPr>
        <w:t>s</w:t>
      </w:r>
      <w:r w:rsidR="0034638E">
        <w:rPr>
          <w:color w:val="000000" w:themeColor="text1"/>
          <w:lang w:val="en-US"/>
        </w:rPr>
        <w:t xml:space="preserve">ustainable </w:t>
      </w:r>
      <w:r w:rsidR="00F95939">
        <w:rPr>
          <w:color w:val="000000" w:themeColor="text1"/>
          <w:lang w:val="en-US"/>
        </w:rPr>
        <w:t>e</w:t>
      </w:r>
      <w:r w:rsidR="0034638E">
        <w:rPr>
          <w:color w:val="000000" w:themeColor="text1"/>
          <w:lang w:val="en-US"/>
        </w:rPr>
        <w:t xml:space="preserve">ducation. </w:t>
      </w:r>
    </w:p>
    <w:p w14:paraId="373D919C" w14:textId="77777777" w:rsidR="00EB254F" w:rsidRDefault="00EB254F" w:rsidP="00EB254F">
      <w:pPr>
        <w:jc w:val="both"/>
        <w:rPr>
          <w:color w:val="808000"/>
        </w:rPr>
      </w:pPr>
      <w:r>
        <w:rPr>
          <w:color w:val="808000"/>
        </w:rPr>
        <w:t>Prize</w:t>
      </w:r>
    </w:p>
    <w:p w14:paraId="1539F4E0" w14:textId="1649B990" w:rsidR="00EB254F" w:rsidRDefault="00EB254F" w:rsidP="00EB254F">
      <w:pPr>
        <w:jc w:val="both"/>
        <w:rPr>
          <w:color w:val="000000" w:themeColor="text1"/>
          <w:lang w:val="en-US"/>
        </w:rPr>
      </w:pPr>
      <w:r w:rsidRPr="00EB254F">
        <w:rPr>
          <w:color w:val="000000" w:themeColor="text1"/>
          <w:lang w:val="en-US"/>
        </w:rPr>
        <w:t xml:space="preserve">As a reward for the </w:t>
      </w:r>
      <w:r w:rsidR="00A05C50">
        <w:rPr>
          <w:color w:val="000000" w:themeColor="text1"/>
          <w:lang w:val="en-US"/>
        </w:rPr>
        <w:t>Sustainability in Education Award</w:t>
      </w:r>
      <w:r w:rsidRPr="00EB254F">
        <w:rPr>
          <w:color w:val="000000" w:themeColor="text1"/>
          <w:lang w:val="en-US"/>
        </w:rPr>
        <w:t xml:space="preserve">, we offer a grant of  € 2,500 to be spent on further innovation of education for sustainability </w:t>
      </w:r>
      <w:r w:rsidR="00F95939">
        <w:rPr>
          <w:color w:val="000000" w:themeColor="text1"/>
          <w:lang w:val="en-US"/>
        </w:rPr>
        <w:t>in collaboration with I</w:t>
      </w:r>
      <w:r w:rsidRPr="00EB254F">
        <w:rPr>
          <w:color w:val="000000" w:themeColor="text1"/>
          <w:lang w:val="en-US"/>
        </w:rPr>
        <w:t xml:space="preserve">nnovation Space and the Sustainability Team. </w:t>
      </w:r>
    </w:p>
    <w:p w14:paraId="50341AA8" w14:textId="773A9A19" w:rsidR="00C55868" w:rsidRPr="00C55868" w:rsidRDefault="00C55868" w:rsidP="00EB254F">
      <w:pPr>
        <w:jc w:val="both"/>
        <w:rPr>
          <w:color w:val="808000"/>
          <w:lang w:val="en-US"/>
        </w:rPr>
      </w:pPr>
      <w:r w:rsidRPr="00C55868">
        <w:rPr>
          <w:color w:val="808000"/>
          <w:lang w:val="en-US"/>
        </w:rPr>
        <w:t>Conditions</w:t>
      </w:r>
    </w:p>
    <w:p w14:paraId="1E36A380" w14:textId="225062CC" w:rsidR="00C55868" w:rsidRDefault="00C55868" w:rsidP="00EB254F">
      <w:pPr>
        <w:jc w:val="both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Please </w:t>
      </w:r>
      <w:r w:rsidR="00F95939">
        <w:rPr>
          <w:color w:val="000000" w:themeColor="text1"/>
          <w:lang w:val="en-US"/>
        </w:rPr>
        <w:t>ensure</w:t>
      </w:r>
      <w:r>
        <w:rPr>
          <w:color w:val="000000" w:themeColor="text1"/>
          <w:lang w:val="en-US"/>
        </w:rPr>
        <w:t xml:space="preserve"> that the nominee is available on October 3</w:t>
      </w:r>
      <w:r w:rsidRPr="00C55868">
        <w:rPr>
          <w:color w:val="000000" w:themeColor="text1"/>
          <w:vertAlign w:val="superscript"/>
          <w:lang w:val="en-US"/>
        </w:rPr>
        <w:t>rd</w:t>
      </w:r>
      <w:r>
        <w:rPr>
          <w:color w:val="000000" w:themeColor="text1"/>
          <w:lang w:val="en-US"/>
        </w:rPr>
        <w:t xml:space="preserve">, during the Sustainability symposium. </w:t>
      </w:r>
    </w:p>
    <w:p w14:paraId="790A7D08" w14:textId="77777777" w:rsidR="00753667" w:rsidRDefault="00753667" w:rsidP="00EB254F">
      <w:pPr>
        <w:jc w:val="both"/>
        <w:rPr>
          <w:color w:val="000000" w:themeColor="text1"/>
        </w:rPr>
      </w:pPr>
    </w:p>
    <w:p w14:paraId="59E0D78C" w14:textId="0B00BCBD" w:rsidR="00EB254F" w:rsidRDefault="00EB254F" w:rsidP="00F72EA2">
      <w:pPr>
        <w:jc w:val="center"/>
        <w:rPr>
          <w:b/>
          <w:bCs/>
          <w:color w:val="808000"/>
          <w:sz w:val="48"/>
          <w:szCs w:val="48"/>
          <w:lang w:val="en-US"/>
        </w:rPr>
      </w:pPr>
      <w:r w:rsidRPr="00CC44DA">
        <w:rPr>
          <w:b/>
          <w:bCs/>
          <w:color w:val="808000"/>
          <w:sz w:val="48"/>
          <w:szCs w:val="48"/>
          <w:lang w:val="en-US"/>
        </w:rPr>
        <w:t xml:space="preserve">TU/e </w:t>
      </w:r>
      <w:r w:rsidR="00F72EA2">
        <w:rPr>
          <w:b/>
          <w:bCs/>
          <w:color w:val="808000"/>
          <w:sz w:val="48"/>
          <w:szCs w:val="48"/>
          <w:lang w:val="en-US"/>
        </w:rPr>
        <w:t>Sustainability in Education</w:t>
      </w:r>
      <w:r w:rsidRPr="00CC44DA">
        <w:rPr>
          <w:b/>
          <w:bCs/>
          <w:color w:val="808000"/>
          <w:sz w:val="48"/>
          <w:szCs w:val="48"/>
          <w:lang w:val="en-US"/>
        </w:rPr>
        <w:t xml:space="preserve"> Award</w:t>
      </w:r>
    </w:p>
    <w:p w14:paraId="21B9ECDA" w14:textId="77777777" w:rsidR="00EB254F" w:rsidRDefault="00EB254F" w:rsidP="00EB254F">
      <w:pPr>
        <w:jc w:val="center"/>
        <w:rPr>
          <w:color w:val="808000"/>
          <w:sz w:val="48"/>
          <w:szCs w:val="48"/>
          <w:lang w:val="en-US"/>
        </w:rPr>
      </w:pPr>
      <w:r w:rsidRPr="00CC44DA">
        <w:rPr>
          <w:color w:val="808000"/>
          <w:sz w:val="48"/>
          <w:szCs w:val="48"/>
          <w:lang w:val="en-US"/>
        </w:rPr>
        <w:t>Application form</w:t>
      </w:r>
    </w:p>
    <w:p w14:paraId="74C03C9C" w14:textId="77777777" w:rsidR="00EB254F" w:rsidRDefault="00EB254F" w:rsidP="00EB254F">
      <w:pPr>
        <w:rPr>
          <w:lang w:val="en-US"/>
        </w:rPr>
      </w:pPr>
      <w:r>
        <w:rPr>
          <w:lang w:val="en-US"/>
        </w:rPr>
        <w:t>You are:</w:t>
      </w:r>
    </w:p>
    <w:p w14:paraId="0DE22F93" w14:textId="77777777" w:rsidR="00EB254F" w:rsidRDefault="00EB254F" w:rsidP="00EB254F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An educator of TU/e;</w:t>
      </w:r>
    </w:p>
    <w:p w14:paraId="3947DA77" w14:textId="77777777" w:rsidR="00EB254F" w:rsidRDefault="00EB254F" w:rsidP="00EB254F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A student of TU/e;</w:t>
      </w:r>
    </w:p>
    <w:p w14:paraId="1494ECB0" w14:textId="77777777" w:rsidR="00EB254F" w:rsidRDefault="00EB254F" w:rsidP="00EB254F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A staff member of TU/e.</w:t>
      </w:r>
    </w:p>
    <w:p w14:paraId="3048CD2B" w14:textId="77777777" w:rsidR="00EB254F" w:rsidRDefault="00EB254F" w:rsidP="00EB254F">
      <w:pPr>
        <w:rPr>
          <w:lang w:val="en-US"/>
        </w:rPr>
      </w:pPr>
      <w:r>
        <w:rPr>
          <w:lang w:val="en-US"/>
        </w:rPr>
        <w:t>You would like to nominate:</w:t>
      </w:r>
    </w:p>
    <w:p w14:paraId="73F3AB0E" w14:textId="77777777" w:rsidR="00EB254F" w:rsidRDefault="00EB254F" w:rsidP="00EB254F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Myself;</w:t>
      </w:r>
    </w:p>
    <w:p w14:paraId="65F64061" w14:textId="77777777" w:rsidR="00EB254F" w:rsidRDefault="00EB254F" w:rsidP="00EB254F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Someone else.</w:t>
      </w:r>
    </w:p>
    <w:p w14:paraId="3310B2AA" w14:textId="759624DB" w:rsidR="00EB254F" w:rsidRDefault="00EB254F" w:rsidP="00EB254F">
      <w:pPr>
        <w:rPr>
          <w:lang w:val="en-US"/>
        </w:rPr>
      </w:pPr>
      <w:r>
        <w:rPr>
          <w:lang w:val="en-US"/>
        </w:rPr>
        <w:t xml:space="preserve">General details of the </w:t>
      </w:r>
      <w:r w:rsidR="00753667">
        <w:rPr>
          <w:lang w:val="en-US"/>
        </w:rPr>
        <w:t>teacher</w:t>
      </w:r>
      <w:r>
        <w:rPr>
          <w:lang w:val="en-US"/>
        </w:rPr>
        <w:t xml:space="preserve"> you would like to nominate:</w:t>
      </w:r>
    </w:p>
    <w:p w14:paraId="22A2ED0A" w14:textId="77777777" w:rsidR="00EB254F" w:rsidRDefault="00EB254F" w:rsidP="00EB254F">
      <w:pPr>
        <w:jc w:val="both"/>
      </w:pPr>
      <w:r>
        <w:t>Name, Last Name: _____________________________________________________________</w:t>
      </w:r>
    </w:p>
    <w:p w14:paraId="5F6C64D5" w14:textId="77777777" w:rsidR="00EB254F" w:rsidRDefault="00EB254F" w:rsidP="00EB254F">
      <w:pPr>
        <w:jc w:val="both"/>
      </w:pPr>
      <w:r>
        <w:t>Department: ___________________________________________________________________</w:t>
      </w:r>
    </w:p>
    <w:p w14:paraId="5C65352A" w14:textId="77777777" w:rsidR="00EB254F" w:rsidRDefault="00EB254F" w:rsidP="00EB254F">
      <w:pPr>
        <w:jc w:val="both"/>
      </w:pPr>
      <w:r>
        <w:t>Course(s): ______________________________________________________________________</w:t>
      </w:r>
    </w:p>
    <w:p w14:paraId="31B57AC7" w14:textId="77777777" w:rsidR="00EB254F" w:rsidRDefault="00EB254F" w:rsidP="00EB254F">
      <w:pPr>
        <w:pBdr>
          <w:bottom w:val="single" w:sz="12" w:space="1" w:color="auto"/>
        </w:pBdr>
        <w:jc w:val="both"/>
      </w:pPr>
      <w:r>
        <w:t>Research domain (if applicable): _________________________________________________</w:t>
      </w:r>
    </w:p>
    <w:p w14:paraId="1A33FB10" w14:textId="77777777" w:rsidR="00EB254F" w:rsidRDefault="00EB254F" w:rsidP="00EB254F">
      <w:pPr>
        <w:pBdr>
          <w:bottom w:val="single" w:sz="12" w:space="1" w:color="auto"/>
        </w:pBdr>
        <w:jc w:val="both"/>
        <w:rPr>
          <w:lang w:val="en-US"/>
        </w:rPr>
      </w:pPr>
    </w:p>
    <w:p w14:paraId="57335553" w14:textId="77777777" w:rsidR="00EB254F" w:rsidRDefault="00EB254F" w:rsidP="00EB254F">
      <w:pPr>
        <w:rPr>
          <w:lang w:val="en-US"/>
        </w:rPr>
      </w:pPr>
    </w:p>
    <w:p w14:paraId="675D3A0D" w14:textId="70D904C3" w:rsidR="00EB254F" w:rsidRDefault="00EB254F" w:rsidP="00EB254F">
      <w:pPr>
        <w:pStyle w:val="ListParagraph"/>
        <w:numPr>
          <w:ilvl w:val="0"/>
          <w:numId w:val="6"/>
        </w:numPr>
        <w:jc w:val="both"/>
      </w:pPr>
      <w:r>
        <w:rPr>
          <w:b/>
          <w:bCs/>
          <w:lang w:val="en-US"/>
        </w:rPr>
        <w:lastRenderedPageBreak/>
        <w:t>Sustainable rationale</w:t>
      </w:r>
      <w:r w:rsidRPr="00922255">
        <w:rPr>
          <w:b/>
          <w:bCs/>
          <w:lang w:val="en-US"/>
        </w:rPr>
        <w:t>:</w:t>
      </w:r>
      <w:r w:rsidRPr="00922255">
        <w:rPr>
          <w:lang w:val="en-US"/>
        </w:rPr>
        <w:t xml:space="preserve"> </w:t>
      </w:r>
      <w:r w:rsidRPr="00DC18EF">
        <w:t xml:space="preserve">the </w:t>
      </w:r>
      <w:r w:rsidR="00753667">
        <w:t>teacher’s</w:t>
      </w:r>
      <w:r w:rsidRPr="00DC18EF">
        <w:t xml:space="preserve"> teaching and learning approach includes social, environmental and economic components and emphasizes the creation of a bala</w:t>
      </w:r>
      <w:r>
        <w:t>nce between them;</w:t>
      </w:r>
    </w:p>
    <w:p w14:paraId="7E88E9F3" w14:textId="77777777" w:rsidR="00EB254F" w:rsidRDefault="00EB254F" w:rsidP="00EB254F">
      <w:pPr>
        <w:pStyle w:val="ListParagraph"/>
        <w:numPr>
          <w:ilvl w:val="0"/>
          <w:numId w:val="5"/>
        </w:numPr>
        <w:jc w:val="both"/>
      </w:pPr>
      <w:r>
        <w:t>Completely fulfilled;</w:t>
      </w:r>
    </w:p>
    <w:p w14:paraId="6583F853" w14:textId="77777777" w:rsidR="00EB254F" w:rsidRDefault="00EB254F" w:rsidP="00EB254F">
      <w:pPr>
        <w:pStyle w:val="ListParagraph"/>
        <w:numPr>
          <w:ilvl w:val="0"/>
          <w:numId w:val="5"/>
        </w:numPr>
        <w:jc w:val="both"/>
      </w:pPr>
      <w:r>
        <w:t>Partially fulfilled;</w:t>
      </w:r>
    </w:p>
    <w:p w14:paraId="12DA7B78" w14:textId="77777777" w:rsidR="00EB254F" w:rsidRDefault="00EB254F" w:rsidP="00EB254F">
      <w:pPr>
        <w:pStyle w:val="ListParagraph"/>
        <w:numPr>
          <w:ilvl w:val="0"/>
          <w:numId w:val="5"/>
        </w:numPr>
        <w:jc w:val="both"/>
      </w:pPr>
      <w:r>
        <w:t>Not fulfilled</w:t>
      </w:r>
    </w:p>
    <w:p w14:paraId="62BF72F9" w14:textId="77777777" w:rsidR="00EB254F" w:rsidRDefault="00EB254F" w:rsidP="00EB254F">
      <w:pPr>
        <w:jc w:val="both"/>
      </w:pPr>
      <w:r>
        <w:t>Feel welcome to add comments or concrete examples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B254F" w14:paraId="5EB41A80" w14:textId="77777777" w:rsidTr="00C05C41">
        <w:tc>
          <w:tcPr>
            <w:tcW w:w="9016" w:type="dxa"/>
          </w:tcPr>
          <w:p w14:paraId="65AAA621" w14:textId="77777777" w:rsidR="00EB254F" w:rsidRDefault="00EB254F" w:rsidP="00C05C41">
            <w:pPr>
              <w:jc w:val="both"/>
            </w:pPr>
          </w:p>
        </w:tc>
      </w:tr>
    </w:tbl>
    <w:p w14:paraId="3E698A86" w14:textId="77777777" w:rsidR="00EB254F" w:rsidRDefault="00EB254F" w:rsidP="00EB254F">
      <w:pPr>
        <w:jc w:val="both"/>
      </w:pPr>
    </w:p>
    <w:p w14:paraId="71F41157" w14:textId="3B51B359" w:rsidR="00EB254F" w:rsidRDefault="00EB254F" w:rsidP="00753667">
      <w:pPr>
        <w:pStyle w:val="ListParagraph"/>
        <w:numPr>
          <w:ilvl w:val="0"/>
          <w:numId w:val="6"/>
        </w:numPr>
        <w:jc w:val="both"/>
      </w:pPr>
      <w:r>
        <w:rPr>
          <w:b/>
          <w:bCs/>
        </w:rPr>
        <w:t>Grand societal challenges orientation</w:t>
      </w:r>
      <w:r>
        <w:t xml:space="preserve">: the </w:t>
      </w:r>
      <w:r w:rsidR="00753667">
        <w:t>teacher</w:t>
      </w:r>
      <w:r>
        <w:t xml:space="preserve"> orientates the course or curriculum toward questions of grand societal challenges</w:t>
      </w:r>
      <w:r w:rsidR="00E601C7" w:rsidRPr="00E601C7">
        <w:rPr>
          <w:lang w:val="en-US"/>
        </w:rPr>
        <w:t xml:space="preserve"> </w:t>
      </w:r>
      <w:r w:rsidR="00E601C7">
        <w:rPr>
          <w:lang w:val="en-US"/>
        </w:rPr>
        <w:t>such as climate change, social inequalities or biodiversity loss</w:t>
      </w:r>
      <w:r>
        <w:t>;</w:t>
      </w:r>
    </w:p>
    <w:p w14:paraId="3B4A2E91" w14:textId="77777777" w:rsidR="00EB254F" w:rsidRDefault="00EB254F" w:rsidP="00EB254F">
      <w:pPr>
        <w:pStyle w:val="ListParagraph"/>
        <w:numPr>
          <w:ilvl w:val="0"/>
          <w:numId w:val="7"/>
        </w:numPr>
        <w:jc w:val="both"/>
      </w:pPr>
      <w:r>
        <w:t>Completely fulfilled;</w:t>
      </w:r>
    </w:p>
    <w:p w14:paraId="27E9432C" w14:textId="77777777" w:rsidR="00EB254F" w:rsidRDefault="00EB254F" w:rsidP="00EB254F">
      <w:pPr>
        <w:pStyle w:val="ListParagraph"/>
        <w:numPr>
          <w:ilvl w:val="0"/>
          <w:numId w:val="7"/>
        </w:numPr>
        <w:jc w:val="both"/>
      </w:pPr>
      <w:r>
        <w:t>Partially fulfilled;</w:t>
      </w:r>
    </w:p>
    <w:p w14:paraId="3AC2C84D" w14:textId="77777777" w:rsidR="00EB254F" w:rsidRDefault="00EB254F" w:rsidP="00EB254F">
      <w:pPr>
        <w:pStyle w:val="ListParagraph"/>
        <w:numPr>
          <w:ilvl w:val="0"/>
          <w:numId w:val="7"/>
        </w:numPr>
        <w:jc w:val="both"/>
      </w:pPr>
      <w:r>
        <w:t>Not fulfilled</w:t>
      </w:r>
    </w:p>
    <w:p w14:paraId="5D8AF93A" w14:textId="77777777" w:rsidR="00EB254F" w:rsidRDefault="00EB254F" w:rsidP="00EB254F">
      <w:pPr>
        <w:jc w:val="both"/>
      </w:pPr>
      <w:r>
        <w:t>Feel welcome to add comments or concrete examples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B254F" w14:paraId="7BB2CE4C" w14:textId="77777777" w:rsidTr="00C05C41">
        <w:tc>
          <w:tcPr>
            <w:tcW w:w="9016" w:type="dxa"/>
          </w:tcPr>
          <w:p w14:paraId="37881C4F" w14:textId="77777777" w:rsidR="00EB254F" w:rsidRDefault="00EB254F" w:rsidP="00C05C41">
            <w:pPr>
              <w:jc w:val="both"/>
            </w:pPr>
          </w:p>
        </w:tc>
      </w:tr>
    </w:tbl>
    <w:p w14:paraId="15A14461" w14:textId="77777777" w:rsidR="00EB254F" w:rsidRDefault="00EB254F" w:rsidP="00EB254F">
      <w:pPr>
        <w:jc w:val="both"/>
      </w:pPr>
    </w:p>
    <w:p w14:paraId="66C8FFFF" w14:textId="387A2864" w:rsidR="00EB254F" w:rsidRDefault="00EB254F" w:rsidP="00EB254F">
      <w:pPr>
        <w:pStyle w:val="ListParagraph"/>
        <w:numPr>
          <w:ilvl w:val="0"/>
          <w:numId w:val="6"/>
        </w:numPr>
        <w:jc w:val="both"/>
      </w:pPr>
      <w:r w:rsidRPr="009C5861">
        <w:rPr>
          <w:b/>
          <w:bCs/>
        </w:rPr>
        <w:t>Plurality of worldviews</w:t>
      </w:r>
      <w:r>
        <w:t xml:space="preserve">: the </w:t>
      </w:r>
      <w:r w:rsidR="00753667">
        <w:t>teacher</w:t>
      </w:r>
      <w:r>
        <w:t xml:space="preserve"> includes a socio-technical plurality and invites students to look at technology in a broader context, by bringing together technology sciences and social sciences;</w:t>
      </w:r>
    </w:p>
    <w:p w14:paraId="4811D3C5" w14:textId="77777777" w:rsidR="00EB254F" w:rsidRDefault="00EB254F" w:rsidP="00EB254F">
      <w:pPr>
        <w:pStyle w:val="ListParagraph"/>
        <w:numPr>
          <w:ilvl w:val="0"/>
          <w:numId w:val="8"/>
        </w:numPr>
        <w:jc w:val="both"/>
      </w:pPr>
      <w:r>
        <w:t>Completely fulfilled;</w:t>
      </w:r>
    </w:p>
    <w:p w14:paraId="6EF60940" w14:textId="77777777" w:rsidR="00EB254F" w:rsidRDefault="00EB254F" w:rsidP="00EB254F">
      <w:pPr>
        <w:pStyle w:val="ListParagraph"/>
        <w:numPr>
          <w:ilvl w:val="0"/>
          <w:numId w:val="8"/>
        </w:numPr>
        <w:jc w:val="both"/>
      </w:pPr>
      <w:r>
        <w:t>Partially fulfilled;</w:t>
      </w:r>
    </w:p>
    <w:p w14:paraId="6FCDD089" w14:textId="77777777" w:rsidR="00EB254F" w:rsidRDefault="00EB254F" w:rsidP="00EB254F">
      <w:pPr>
        <w:pStyle w:val="ListParagraph"/>
        <w:numPr>
          <w:ilvl w:val="0"/>
          <w:numId w:val="8"/>
        </w:numPr>
        <w:jc w:val="both"/>
      </w:pPr>
      <w:r>
        <w:t>Not fulfilled</w:t>
      </w:r>
    </w:p>
    <w:p w14:paraId="45C61460" w14:textId="77777777" w:rsidR="00EB254F" w:rsidRDefault="00EB254F" w:rsidP="00EB254F">
      <w:pPr>
        <w:jc w:val="both"/>
      </w:pPr>
      <w:r>
        <w:t>Feel welcome to add comments or concrete examples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B254F" w14:paraId="70A6397E" w14:textId="77777777" w:rsidTr="00C05C41">
        <w:tc>
          <w:tcPr>
            <w:tcW w:w="9016" w:type="dxa"/>
          </w:tcPr>
          <w:p w14:paraId="5B088369" w14:textId="77777777" w:rsidR="00EB254F" w:rsidRDefault="00EB254F" w:rsidP="00C05C41">
            <w:pPr>
              <w:jc w:val="both"/>
            </w:pPr>
          </w:p>
        </w:tc>
      </w:tr>
    </w:tbl>
    <w:p w14:paraId="461D067C" w14:textId="77777777" w:rsidR="00EB254F" w:rsidRPr="00922255" w:rsidRDefault="00EB254F" w:rsidP="00EB254F"/>
    <w:p w14:paraId="628EA6B3" w14:textId="42B9CFF6" w:rsidR="00EB254F" w:rsidRPr="009C5861" w:rsidRDefault="00EB254F" w:rsidP="00EB254F">
      <w:pPr>
        <w:pStyle w:val="ListParagraph"/>
        <w:numPr>
          <w:ilvl w:val="0"/>
          <w:numId w:val="6"/>
        </w:numPr>
        <w:jc w:val="both"/>
      </w:pPr>
      <w:r w:rsidRPr="00922255">
        <w:rPr>
          <w:b/>
          <w:bCs/>
        </w:rPr>
        <w:t>Transdisciplinarity</w:t>
      </w:r>
      <w:r>
        <w:t xml:space="preserve">: the </w:t>
      </w:r>
      <w:r w:rsidR="00753667">
        <w:t>teacher</w:t>
      </w:r>
      <w:r>
        <w:t xml:space="preserve"> </w:t>
      </w:r>
      <w:r w:rsidRPr="00922255">
        <w:rPr>
          <w:color w:val="000000" w:themeColor="text1"/>
        </w:rPr>
        <w:t>seeks collaboration with external stakeholders from all spheres of governance: civil society, state and market;</w:t>
      </w:r>
    </w:p>
    <w:p w14:paraId="159E1133" w14:textId="77777777" w:rsidR="00EB254F" w:rsidRDefault="00EB254F" w:rsidP="00EB254F">
      <w:pPr>
        <w:pStyle w:val="ListParagraph"/>
        <w:numPr>
          <w:ilvl w:val="0"/>
          <w:numId w:val="10"/>
        </w:numPr>
        <w:jc w:val="both"/>
      </w:pPr>
      <w:r>
        <w:t>Completely fulfilled;</w:t>
      </w:r>
    </w:p>
    <w:p w14:paraId="6C0681C7" w14:textId="77777777" w:rsidR="00EB254F" w:rsidRDefault="00EB254F" w:rsidP="00EB254F">
      <w:pPr>
        <w:pStyle w:val="ListParagraph"/>
        <w:numPr>
          <w:ilvl w:val="0"/>
          <w:numId w:val="10"/>
        </w:numPr>
        <w:jc w:val="both"/>
      </w:pPr>
      <w:r>
        <w:t>Partially fulfilled;</w:t>
      </w:r>
    </w:p>
    <w:p w14:paraId="50ADAE98" w14:textId="77777777" w:rsidR="00EB254F" w:rsidRDefault="00EB254F" w:rsidP="00EB254F">
      <w:pPr>
        <w:pStyle w:val="ListParagraph"/>
        <w:numPr>
          <w:ilvl w:val="0"/>
          <w:numId w:val="10"/>
        </w:numPr>
        <w:jc w:val="both"/>
      </w:pPr>
      <w:r>
        <w:t>Not fulfilled</w:t>
      </w:r>
    </w:p>
    <w:p w14:paraId="320FEE70" w14:textId="77777777" w:rsidR="00EB254F" w:rsidRDefault="00EB254F" w:rsidP="00EB254F">
      <w:pPr>
        <w:jc w:val="both"/>
      </w:pPr>
      <w:r>
        <w:t>Feel welcome to add comments or concrete examples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B254F" w14:paraId="7B0C8889" w14:textId="77777777" w:rsidTr="00C05C41">
        <w:tc>
          <w:tcPr>
            <w:tcW w:w="9016" w:type="dxa"/>
          </w:tcPr>
          <w:p w14:paraId="283B03C6" w14:textId="77777777" w:rsidR="00EB254F" w:rsidRDefault="00EB254F" w:rsidP="00C05C41">
            <w:pPr>
              <w:jc w:val="both"/>
            </w:pPr>
          </w:p>
        </w:tc>
      </w:tr>
    </w:tbl>
    <w:p w14:paraId="2ADEE628" w14:textId="77777777" w:rsidR="00EB254F" w:rsidRDefault="00EB254F" w:rsidP="00EB254F"/>
    <w:p w14:paraId="44306612" w14:textId="28D7EDFF" w:rsidR="00EB254F" w:rsidRDefault="00EB254F" w:rsidP="00EB254F">
      <w:pPr>
        <w:pStyle w:val="ListParagraph"/>
        <w:numPr>
          <w:ilvl w:val="0"/>
          <w:numId w:val="6"/>
        </w:numPr>
      </w:pPr>
      <w:r>
        <w:rPr>
          <w:b/>
          <w:bCs/>
        </w:rPr>
        <w:t>System</w:t>
      </w:r>
      <w:r w:rsidR="00191AA1">
        <w:rPr>
          <w:b/>
          <w:bCs/>
        </w:rPr>
        <w:t>ic</w:t>
      </w:r>
      <w:r>
        <w:rPr>
          <w:b/>
          <w:bCs/>
        </w:rPr>
        <w:t xml:space="preserve"> approach: </w:t>
      </w:r>
      <w:r>
        <w:t xml:space="preserve">the </w:t>
      </w:r>
      <w:r w:rsidR="00753667">
        <w:t>teacher</w:t>
      </w:r>
      <w:r>
        <w:t xml:space="preserve"> actively promotes a </w:t>
      </w:r>
      <w:r w:rsidR="00113657">
        <w:t>systemic</w:t>
      </w:r>
      <w:r>
        <w:t xml:space="preserve"> approach to change in relation to the content of their own course(s).</w:t>
      </w:r>
    </w:p>
    <w:p w14:paraId="0FC89CB4" w14:textId="77777777" w:rsidR="00EB254F" w:rsidRDefault="00EB254F" w:rsidP="00EB254F">
      <w:pPr>
        <w:pStyle w:val="ListParagraph"/>
        <w:numPr>
          <w:ilvl w:val="0"/>
          <w:numId w:val="11"/>
        </w:numPr>
        <w:jc w:val="both"/>
      </w:pPr>
      <w:r>
        <w:t>Completely fulfilled;</w:t>
      </w:r>
    </w:p>
    <w:p w14:paraId="1E3068E7" w14:textId="77777777" w:rsidR="00EB254F" w:rsidRDefault="00EB254F" w:rsidP="00EB254F">
      <w:pPr>
        <w:pStyle w:val="ListParagraph"/>
        <w:numPr>
          <w:ilvl w:val="0"/>
          <w:numId w:val="11"/>
        </w:numPr>
        <w:jc w:val="both"/>
      </w:pPr>
      <w:r>
        <w:t>Partially fulfilled;</w:t>
      </w:r>
    </w:p>
    <w:p w14:paraId="423532A5" w14:textId="77777777" w:rsidR="00EB254F" w:rsidRDefault="00EB254F" w:rsidP="00EB254F">
      <w:pPr>
        <w:pStyle w:val="ListParagraph"/>
        <w:numPr>
          <w:ilvl w:val="0"/>
          <w:numId w:val="11"/>
        </w:numPr>
        <w:jc w:val="both"/>
      </w:pPr>
      <w:r>
        <w:t>Not fulfilled</w:t>
      </w:r>
    </w:p>
    <w:p w14:paraId="0DE4BDC9" w14:textId="77777777" w:rsidR="00EB254F" w:rsidRDefault="00EB254F" w:rsidP="00EB254F">
      <w:pPr>
        <w:jc w:val="both"/>
      </w:pPr>
      <w:r>
        <w:t>Feel welcome to add comments or concrete examples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B254F" w14:paraId="1EC236E8" w14:textId="77777777" w:rsidTr="00C05C41">
        <w:tc>
          <w:tcPr>
            <w:tcW w:w="9016" w:type="dxa"/>
          </w:tcPr>
          <w:p w14:paraId="1B517355" w14:textId="77777777" w:rsidR="00EB254F" w:rsidRDefault="00EB254F" w:rsidP="00C05C41">
            <w:pPr>
              <w:jc w:val="both"/>
            </w:pPr>
          </w:p>
        </w:tc>
      </w:tr>
    </w:tbl>
    <w:p w14:paraId="1BC13082" w14:textId="77777777" w:rsidR="00EB254F" w:rsidRDefault="00EB254F" w:rsidP="00EB254F">
      <w:pPr>
        <w:ind w:left="360"/>
      </w:pPr>
    </w:p>
    <w:p w14:paraId="5D6EB6FA" w14:textId="77777777" w:rsidR="00EB254F" w:rsidRDefault="00EB254F" w:rsidP="00EB254F">
      <w:pPr>
        <w:rPr>
          <w:b/>
          <w:bCs/>
        </w:rPr>
      </w:pPr>
      <w:r w:rsidRPr="00922255">
        <w:rPr>
          <w:b/>
          <w:bCs/>
        </w:rPr>
        <w:t>Attachments:</w:t>
      </w:r>
    </w:p>
    <w:p w14:paraId="7B6E8728" w14:textId="77777777" w:rsidR="00EB254F" w:rsidRPr="00426D9C" w:rsidRDefault="00EB254F" w:rsidP="00EB254F">
      <w:pPr>
        <w:jc w:val="both"/>
        <w:rPr>
          <w:color w:val="000000" w:themeColor="text1"/>
        </w:rPr>
      </w:pPr>
      <w:r>
        <w:t xml:space="preserve">You may include attachments of </w:t>
      </w:r>
      <w:r>
        <w:rPr>
          <w:color w:val="000000" w:themeColor="text1"/>
        </w:rPr>
        <w:t>any relevant documentation (i.e. course guides, syllabi, examples of case studies, exerts from evaluation of courses by other students etc...) to strengthen or validate the responses provided.</w:t>
      </w:r>
    </w:p>
    <w:p w14:paraId="5A4410C7" w14:textId="77777777" w:rsidR="00EB254F" w:rsidRPr="00721EAC" w:rsidRDefault="00EB254F" w:rsidP="00EB254F">
      <w:pPr>
        <w:jc w:val="both"/>
        <w:rPr>
          <w:color w:val="000000" w:themeColor="text1"/>
        </w:rPr>
      </w:pPr>
    </w:p>
    <w:p w14:paraId="5EDDC93D" w14:textId="77777777" w:rsidR="00EB254F" w:rsidRDefault="00EB254F"/>
    <w:sectPr w:rsidR="00EB254F" w:rsidSect="00543BA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FCB0A" w14:textId="77777777" w:rsidR="00747042" w:rsidRDefault="00747042">
      <w:pPr>
        <w:spacing w:after="0" w:line="240" w:lineRule="auto"/>
      </w:pPr>
      <w:r>
        <w:separator/>
      </w:r>
    </w:p>
  </w:endnote>
  <w:endnote w:type="continuationSeparator" w:id="0">
    <w:p w14:paraId="23F8EE26" w14:textId="77777777" w:rsidR="00747042" w:rsidRDefault="00747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CD5BB" w14:textId="77777777" w:rsidR="004E2482" w:rsidRDefault="0002368F" w:rsidP="003732C1">
    <w:pPr>
      <w:pStyle w:val="Footer"/>
      <w:jc w:val="right"/>
    </w:pPr>
    <w:r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</w:rPr>
      <w:drawing>
        <wp:inline distT="0" distB="0" distL="0" distR="0" wp14:anchorId="3F8FCBC2" wp14:editId="0A88A5D9">
          <wp:extent cx="546100" cy="546100"/>
          <wp:effectExtent l="0" t="0" r="6350" b="6350"/>
          <wp:docPr id="1517929" name="Picture 1" descr="A green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7929" name="Picture 1" descr="A green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ptos" w:hAnsi="Aptos"/>
        <w:color w:val="000000"/>
        <w:shd w:val="clear" w:color="auto" w:fill="FFFFFF"/>
        <w:lang w:val="en-US"/>
      </w:rPr>
      <w:br/>
    </w:r>
  </w:p>
  <w:p w14:paraId="785060B0" w14:textId="77777777" w:rsidR="004E2482" w:rsidRDefault="004E24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E1BF8" w14:textId="77777777" w:rsidR="00747042" w:rsidRDefault="00747042">
      <w:pPr>
        <w:spacing w:after="0" w:line="240" w:lineRule="auto"/>
      </w:pPr>
      <w:r>
        <w:separator/>
      </w:r>
    </w:p>
  </w:footnote>
  <w:footnote w:type="continuationSeparator" w:id="0">
    <w:p w14:paraId="11C4C84A" w14:textId="77777777" w:rsidR="00747042" w:rsidRDefault="007470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01093"/>
    <w:multiLevelType w:val="hybridMultilevel"/>
    <w:tmpl w:val="4182814C"/>
    <w:lvl w:ilvl="0" w:tplc="7AD4B95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33B4C"/>
    <w:multiLevelType w:val="hybridMultilevel"/>
    <w:tmpl w:val="1C66BECA"/>
    <w:lvl w:ilvl="0" w:tplc="1B82A10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21CB9"/>
    <w:multiLevelType w:val="hybridMultilevel"/>
    <w:tmpl w:val="5DFAB45C"/>
    <w:lvl w:ilvl="0" w:tplc="1B82A10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C51F0"/>
    <w:multiLevelType w:val="hybridMultilevel"/>
    <w:tmpl w:val="2B2A4D9A"/>
    <w:lvl w:ilvl="0" w:tplc="1B82A10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8036C"/>
    <w:multiLevelType w:val="hybridMultilevel"/>
    <w:tmpl w:val="BF582DA8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F1E2B"/>
    <w:multiLevelType w:val="hybridMultilevel"/>
    <w:tmpl w:val="26141110"/>
    <w:lvl w:ilvl="0" w:tplc="1B82A10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9B6340"/>
    <w:multiLevelType w:val="hybridMultilevel"/>
    <w:tmpl w:val="A1C21D18"/>
    <w:lvl w:ilvl="0" w:tplc="C0482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53638"/>
    <w:multiLevelType w:val="hybridMultilevel"/>
    <w:tmpl w:val="E5D2545A"/>
    <w:lvl w:ilvl="0" w:tplc="1B82A10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51A74"/>
    <w:multiLevelType w:val="hybridMultilevel"/>
    <w:tmpl w:val="F5F4289C"/>
    <w:lvl w:ilvl="0" w:tplc="1B82A10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AF4E51"/>
    <w:multiLevelType w:val="hybridMultilevel"/>
    <w:tmpl w:val="E46A48C6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D96F9C"/>
    <w:multiLevelType w:val="hybridMultilevel"/>
    <w:tmpl w:val="BE8A5576"/>
    <w:lvl w:ilvl="0" w:tplc="1B82A10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1F5944"/>
    <w:multiLevelType w:val="hybridMultilevel"/>
    <w:tmpl w:val="AADC6140"/>
    <w:lvl w:ilvl="0" w:tplc="1B82A10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2091874">
    <w:abstractNumId w:val="9"/>
  </w:num>
  <w:num w:numId="2" w16cid:durableId="1191601570">
    <w:abstractNumId w:val="4"/>
  </w:num>
  <w:num w:numId="3" w16cid:durableId="990253265">
    <w:abstractNumId w:val="5"/>
  </w:num>
  <w:num w:numId="4" w16cid:durableId="775906316">
    <w:abstractNumId w:val="1"/>
  </w:num>
  <w:num w:numId="5" w16cid:durableId="1794398035">
    <w:abstractNumId w:val="2"/>
  </w:num>
  <w:num w:numId="6" w16cid:durableId="1743671845">
    <w:abstractNumId w:val="6"/>
  </w:num>
  <w:num w:numId="7" w16cid:durableId="1332561475">
    <w:abstractNumId w:val="10"/>
  </w:num>
  <w:num w:numId="8" w16cid:durableId="1024594680">
    <w:abstractNumId w:val="8"/>
  </w:num>
  <w:num w:numId="9" w16cid:durableId="294264250">
    <w:abstractNumId w:val="3"/>
  </w:num>
  <w:num w:numId="10" w16cid:durableId="622927925">
    <w:abstractNumId w:val="11"/>
  </w:num>
  <w:num w:numId="11" w16cid:durableId="58747041">
    <w:abstractNumId w:val="7"/>
  </w:num>
  <w:num w:numId="12" w16cid:durableId="1570386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54F"/>
    <w:rsid w:val="0002368F"/>
    <w:rsid w:val="00113657"/>
    <w:rsid w:val="00191AA1"/>
    <w:rsid w:val="001E1A50"/>
    <w:rsid w:val="00204A5D"/>
    <w:rsid w:val="00300F23"/>
    <w:rsid w:val="0034638E"/>
    <w:rsid w:val="003B39B8"/>
    <w:rsid w:val="003D2F6D"/>
    <w:rsid w:val="00402805"/>
    <w:rsid w:val="00475B0A"/>
    <w:rsid w:val="004E2482"/>
    <w:rsid w:val="00543BAF"/>
    <w:rsid w:val="00604338"/>
    <w:rsid w:val="00710F3C"/>
    <w:rsid w:val="00747042"/>
    <w:rsid w:val="00753667"/>
    <w:rsid w:val="007A3F19"/>
    <w:rsid w:val="00863F9A"/>
    <w:rsid w:val="0093781A"/>
    <w:rsid w:val="00A05C50"/>
    <w:rsid w:val="00A82F66"/>
    <w:rsid w:val="00AC4025"/>
    <w:rsid w:val="00AF10CE"/>
    <w:rsid w:val="00B17EDA"/>
    <w:rsid w:val="00BB2905"/>
    <w:rsid w:val="00C55868"/>
    <w:rsid w:val="00DE27E0"/>
    <w:rsid w:val="00E601C7"/>
    <w:rsid w:val="00EB254F"/>
    <w:rsid w:val="00F372C1"/>
    <w:rsid w:val="00F72EA2"/>
    <w:rsid w:val="00F9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E0109B"/>
  <w15:chartTrackingRefBased/>
  <w15:docId w15:val="{27D94C5D-D730-4576-ADBB-89EE75330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54F"/>
  </w:style>
  <w:style w:type="paragraph" w:styleId="Heading1">
    <w:name w:val="heading 1"/>
    <w:basedOn w:val="Normal"/>
    <w:next w:val="Normal"/>
    <w:link w:val="Heading1Char"/>
    <w:uiPriority w:val="9"/>
    <w:qFormat/>
    <w:rsid w:val="00EB25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25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25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25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25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25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25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25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25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25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25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25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25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25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25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25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25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25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25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25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25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25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25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25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25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25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25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25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254F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EB25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54F"/>
  </w:style>
  <w:style w:type="character" w:customStyle="1" w:styleId="wacimagecontainer">
    <w:name w:val="wacimagecontainer"/>
    <w:basedOn w:val="DefaultParagraphFont"/>
    <w:rsid w:val="00EB254F"/>
  </w:style>
  <w:style w:type="character" w:styleId="Hyperlink">
    <w:name w:val="Hyperlink"/>
    <w:basedOn w:val="DefaultParagraphFont"/>
    <w:uiPriority w:val="99"/>
    <w:unhideWhenUsed/>
    <w:rsid w:val="00EB254F"/>
    <w:rPr>
      <w:color w:val="467886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B25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25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54F"/>
    <w:rPr>
      <w:sz w:val="20"/>
      <w:szCs w:val="20"/>
    </w:rPr>
  </w:style>
  <w:style w:type="table" w:styleId="TableGrid">
    <w:name w:val="Table Grid"/>
    <w:basedOn w:val="TableNormal"/>
    <w:uiPriority w:val="39"/>
    <w:rsid w:val="00EB2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E1A50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8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8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ustainability@tue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Mondovi, Tommaso</dc:creator>
  <cp:keywords/>
  <dc:description/>
  <cp:lastModifiedBy>Kruger - Bremicker, Annika</cp:lastModifiedBy>
  <cp:revision>3</cp:revision>
  <dcterms:created xsi:type="dcterms:W3CDTF">2024-06-06T13:42:00Z</dcterms:created>
  <dcterms:modified xsi:type="dcterms:W3CDTF">2024-06-06T13:46:00Z</dcterms:modified>
</cp:coreProperties>
</file>