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61B2" w14:textId="77777777" w:rsidR="00EB2453" w:rsidRDefault="00EB2453" w:rsidP="00590084"/>
    <w:p w14:paraId="7B69DD5A" w14:textId="77777777" w:rsidR="00994D57" w:rsidRPr="00964ADE" w:rsidRDefault="00964ADE" w:rsidP="00994D57">
      <w:pPr>
        <w:autoSpaceDE w:val="0"/>
        <w:autoSpaceDN w:val="0"/>
        <w:adjustRightInd w:val="0"/>
        <w:spacing w:line="240" w:lineRule="auto"/>
        <w:rPr>
          <w:rFonts w:cs="Arial"/>
          <w:sz w:val="19"/>
          <w:szCs w:val="19"/>
          <w:lang w:val="en-US" w:eastAsia="nl-NL"/>
        </w:rPr>
      </w:pPr>
      <w:r w:rsidRPr="00964ADE">
        <w:rPr>
          <w:rFonts w:cs="Arial"/>
          <w:sz w:val="19"/>
          <w:szCs w:val="19"/>
          <w:lang w:val="en-US" w:eastAsia="nl-NL"/>
        </w:rPr>
        <w:t>To the</w:t>
      </w:r>
      <w:r w:rsidR="00994D57" w:rsidRPr="00964ADE">
        <w:rPr>
          <w:rFonts w:cs="Arial"/>
          <w:sz w:val="19"/>
          <w:szCs w:val="19"/>
          <w:lang w:val="en-US" w:eastAsia="nl-NL"/>
        </w:rPr>
        <w:t xml:space="preserve"> Exam</w:t>
      </w:r>
      <w:r w:rsidRPr="00964ADE">
        <w:rPr>
          <w:rFonts w:cs="Arial"/>
          <w:sz w:val="19"/>
          <w:szCs w:val="19"/>
          <w:lang w:val="en-US" w:eastAsia="nl-NL"/>
        </w:rPr>
        <w:t>ination committee of the</w:t>
      </w:r>
    </w:p>
    <w:p w14:paraId="275DB0EB" w14:textId="77777777" w:rsidR="00994D57" w:rsidRPr="00964ADE" w:rsidRDefault="00964ADE" w:rsidP="00994D57">
      <w:pPr>
        <w:autoSpaceDE w:val="0"/>
        <w:autoSpaceDN w:val="0"/>
        <w:adjustRightInd w:val="0"/>
        <w:spacing w:line="240" w:lineRule="auto"/>
        <w:rPr>
          <w:rFonts w:cs="Arial"/>
          <w:sz w:val="19"/>
          <w:szCs w:val="19"/>
          <w:lang w:val="en-US" w:eastAsia="nl-NL"/>
        </w:rPr>
      </w:pPr>
      <w:r w:rsidRPr="00964ADE">
        <w:rPr>
          <w:rFonts w:cs="Arial"/>
          <w:sz w:val="19"/>
          <w:szCs w:val="19"/>
          <w:lang w:val="en-US" w:eastAsia="nl-NL"/>
        </w:rPr>
        <w:t>Bachelor’s program Chemical Engineering and Chemistry</w:t>
      </w:r>
    </w:p>
    <w:p w14:paraId="5058FE83" w14:textId="1F27A5AA" w:rsidR="00994D57" w:rsidRPr="00964ADE" w:rsidRDefault="00520016" w:rsidP="00994D57">
      <w:pPr>
        <w:rPr>
          <w:lang w:val="en-US"/>
        </w:rPr>
      </w:pPr>
      <w:r>
        <w:rPr>
          <w:rFonts w:cs="Arial"/>
          <w:sz w:val="19"/>
          <w:szCs w:val="19"/>
          <w:lang w:val="en-US" w:eastAsia="nl-NL"/>
        </w:rPr>
        <w:t xml:space="preserve">Submit via OSIRIS Case </w:t>
      </w:r>
    </w:p>
    <w:p w14:paraId="0128CAF3" w14:textId="77777777" w:rsidR="00994D57" w:rsidRPr="00964ADE" w:rsidRDefault="00994D57" w:rsidP="00590084">
      <w:pPr>
        <w:rPr>
          <w:lang w:val="en-US"/>
        </w:rPr>
      </w:pPr>
    </w:p>
    <w:p w14:paraId="14FE7A36" w14:textId="77777777" w:rsidR="00994D57" w:rsidRDefault="003D151B" w:rsidP="00F702B9">
      <w:pPr>
        <w:numPr>
          <w:ilvl w:val="0"/>
          <w:numId w:val="15"/>
        </w:numPr>
        <w:pBdr>
          <w:top w:val="single" w:sz="4" w:space="6" w:color="auto"/>
          <w:left w:val="single" w:sz="4" w:space="4" w:color="auto"/>
          <w:right w:val="single" w:sz="4" w:space="4" w:color="auto"/>
        </w:pBdr>
        <w:spacing w:line="480" w:lineRule="auto"/>
      </w:pPr>
      <w:r>
        <w:t>Na</w:t>
      </w:r>
      <w:r w:rsidR="00964ADE">
        <w:t>me</w:t>
      </w:r>
      <w:r>
        <w:t xml:space="preserve"> student:</w:t>
      </w:r>
      <w:r>
        <w:tab/>
        <w:t>_________________________________</w:t>
      </w:r>
      <w:r w:rsidR="00372478">
        <w:t>________________________________</w:t>
      </w:r>
      <w:r w:rsidR="00C168B9">
        <w:t>_</w:t>
      </w:r>
      <w:r>
        <w:br/>
        <w:t>IDNR:</w:t>
      </w:r>
      <w:r>
        <w:tab/>
      </w:r>
      <w:r w:rsidR="00372478">
        <w:tab/>
      </w:r>
      <w:r>
        <w:t>_________________________________________________________________</w:t>
      </w:r>
      <w:r w:rsidR="00C168B9">
        <w:t>_</w:t>
      </w:r>
    </w:p>
    <w:p w14:paraId="01A32A5C" w14:textId="77777777" w:rsidR="00994D57" w:rsidRPr="00964ADE" w:rsidRDefault="00964ADE" w:rsidP="00847166">
      <w:pPr>
        <w:numPr>
          <w:ilvl w:val="0"/>
          <w:numId w:val="15"/>
        </w:numPr>
        <w:pBdr>
          <w:left w:val="single" w:sz="4" w:space="4" w:color="auto"/>
          <w:right w:val="single" w:sz="4" w:space="4" w:color="auto"/>
        </w:pBdr>
        <w:spacing w:line="480" w:lineRule="auto"/>
        <w:rPr>
          <w:lang w:val="fr-FR"/>
        </w:rPr>
      </w:pPr>
      <w:proofErr w:type="spellStart"/>
      <w:r w:rsidRPr="00964ADE">
        <w:rPr>
          <w:lang w:val="fr-FR"/>
        </w:rPr>
        <w:t>Responsibl</w:t>
      </w:r>
      <w:r>
        <w:rPr>
          <w:lang w:val="fr-FR"/>
        </w:rPr>
        <w:t>e</w:t>
      </w:r>
      <w:proofErr w:type="spellEnd"/>
      <w:r w:rsidRPr="00964ADE">
        <w:rPr>
          <w:lang w:val="fr-FR"/>
        </w:rPr>
        <w:t xml:space="preserve"> </w:t>
      </w:r>
      <w:proofErr w:type="spellStart"/>
      <w:r w:rsidRPr="00964ADE">
        <w:rPr>
          <w:lang w:val="fr-FR"/>
        </w:rPr>
        <w:t>lecturer</w:t>
      </w:r>
      <w:proofErr w:type="spellEnd"/>
      <w:r>
        <w:rPr>
          <w:lang w:val="fr-FR"/>
        </w:rPr>
        <w:t xml:space="preserve"> (UD</w:t>
      </w:r>
      <w:r w:rsidR="00994D57" w:rsidRPr="00964ADE">
        <w:rPr>
          <w:lang w:val="fr-FR"/>
        </w:rPr>
        <w:t xml:space="preserve">/UHD/HGL, </w:t>
      </w:r>
      <w:proofErr w:type="spellStart"/>
      <w:r w:rsidRPr="00964ADE">
        <w:rPr>
          <w:lang w:val="fr-FR"/>
        </w:rPr>
        <w:t>dept</w:t>
      </w:r>
      <w:proofErr w:type="spellEnd"/>
      <w:r w:rsidRPr="00964ADE">
        <w:rPr>
          <w:lang w:val="fr-FR"/>
        </w:rPr>
        <w:t>. CEC)</w:t>
      </w:r>
      <w:r w:rsidR="003D151B" w:rsidRPr="00964ADE">
        <w:rPr>
          <w:lang w:val="fr-FR"/>
        </w:rPr>
        <w:t>:</w:t>
      </w:r>
      <w:r w:rsidR="003D151B" w:rsidRPr="00964ADE">
        <w:rPr>
          <w:lang w:val="fr-FR"/>
        </w:rPr>
        <w:tab/>
        <w:t>________________________________________</w:t>
      </w:r>
    </w:p>
    <w:p w14:paraId="6B9CC800" w14:textId="77777777" w:rsidR="00C168B9" w:rsidRDefault="00964ADE" w:rsidP="00847166">
      <w:pPr>
        <w:numPr>
          <w:ilvl w:val="0"/>
          <w:numId w:val="15"/>
        </w:numPr>
        <w:pBdr>
          <w:left w:val="single" w:sz="4" w:space="4" w:color="auto"/>
          <w:right w:val="single" w:sz="4" w:space="4" w:color="auto"/>
        </w:pBdr>
        <w:spacing w:line="480" w:lineRule="auto"/>
        <w:rPr>
          <w:lang w:val="en-US"/>
        </w:rPr>
      </w:pPr>
      <w:r w:rsidRPr="00964ADE">
        <w:rPr>
          <w:lang w:val="en-US"/>
        </w:rPr>
        <w:t>Second assessor</w:t>
      </w:r>
      <w:r w:rsidR="00994D57" w:rsidRPr="00964ADE">
        <w:rPr>
          <w:lang w:val="en-US"/>
        </w:rPr>
        <w:t xml:space="preserve"> (UD/UHD/HGL, </w:t>
      </w:r>
      <w:r w:rsidR="00C168B9">
        <w:rPr>
          <w:lang w:val="en-US"/>
        </w:rPr>
        <w:t>dept. CEC):    ___________________________________________</w:t>
      </w:r>
    </w:p>
    <w:p w14:paraId="78B18F83" w14:textId="77777777" w:rsidR="00994D57" w:rsidRPr="00C168B9" w:rsidRDefault="00964ADE" w:rsidP="00847166">
      <w:pPr>
        <w:numPr>
          <w:ilvl w:val="0"/>
          <w:numId w:val="15"/>
        </w:numPr>
        <w:pBdr>
          <w:left w:val="single" w:sz="4" w:space="4" w:color="auto"/>
          <w:right w:val="single" w:sz="4" w:space="4" w:color="auto"/>
        </w:pBdr>
        <w:spacing w:line="480" w:lineRule="auto"/>
        <w:rPr>
          <w:lang w:val="en-US"/>
        </w:rPr>
      </w:pPr>
      <w:r w:rsidRPr="00C168B9">
        <w:rPr>
          <w:lang w:val="en-US"/>
        </w:rPr>
        <w:t>Subject</w:t>
      </w:r>
      <w:r w:rsidR="00994D57" w:rsidRPr="00C168B9">
        <w:rPr>
          <w:lang w:val="en-US"/>
        </w:rPr>
        <w:t xml:space="preserve"> BEP:</w:t>
      </w:r>
      <w:r w:rsidR="003D151B" w:rsidRPr="00C168B9">
        <w:rPr>
          <w:lang w:val="en-US"/>
        </w:rPr>
        <w:tab/>
        <w:t>__________________________________________________________________</w:t>
      </w:r>
    </w:p>
    <w:p w14:paraId="4EDB8AC0" w14:textId="77777777" w:rsidR="00994D57" w:rsidRDefault="00964ADE" w:rsidP="00847166">
      <w:pPr>
        <w:numPr>
          <w:ilvl w:val="0"/>
          <w:numId w:val="15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</w:pPr>
      <w:r w:rsidRPr="00C168B9">
        <w:rPr>
          <w:lang w:val="en-US"/>
        </w:rPr>
        <w:t xml:space="preserve">Actual start date </w:t>
      </w:r>
      <w:r w:rsidR="00994D57" w:rsidRPr="00C168B9">
        <w:rPr>
          <w:lang w:val="en-US"/>
        </w:rPr>
        <w:t>BEP:</w:t>
      </w:r>
      <w:r w:rsidR="00994D57" w:rsidRPr="00C168B9">
        <w:rPr>
          <w:lang w:val="en-US"/>
        </w:rPr>
        <w:tab/>
      </w:r>
      <w:r w:rsidR="003D151B" w:rsidRPr="00C168B9">
        <w:rPr>
          <w:lang w:val="en-US"/>
        </w:rPr>
        <w:t>___________________</w:t>
      </w:r>
      <w:r w:rsidR="003D151B">
        <w:t>_________________________________________</w:t>
      </w:r>
    </w:p>
    <w:p w14:paraId="5766D2D2" w14:textId="77777777" w:rsidR="00994D57" w:rsidRDefault="00994D57" w:rsidP="00994D57">
      <w:pPr>
        <w:ind w:left="360"/>
      </w:pPr>
      <w:r>
        <w:tab/>
      </w:r>
    </w:p>
    <w:p w14:paraId="1EB2B1C9" w14:textId="77777777" w:rsidR="00994D57" w:rsidRDefault="00994D57" w:rsidP="00994D57">
      <w:pPr>
        <w:pStyle w:val="Lijstalinea"/>
      </w:pPr>
    </w:p>
    <w:p w14:paraId="485B2A49" w14:textId="77777777" w:rsidR="00964ADE" w:rsidRDefault="00964ADE" w:rsidP="00964ADE">
      <w:pPr>
        <w:contextualSpacing/>
      </w:pPr>
      <w:proofErr w:type="spellStart"/>
      <w:r w:rsidRPr="00964ADE">
        <w:t>Explanat</w:t>
      </w:r>
      <w:r>
        <w:t>ory</w:t>
      </w:r>
      <w:proofErr w:type="spellEnd"/>
      <w:r>
        <w:t xml:space="preserve"> </w:t>
      </w:r>
      <w:proofErr w:type="spellStart"/>
      <w:r>
        <w:t>notes</w:t>
      </w:r>
      <w:proofErr w:type="spellEnd"/>
      <w:r w:rsidRPr="00964ADE">
        <w:t>:</w:t>
      </w:r>
    </w:p>
    <w:p w14:paraId="6C720A2F" w14:textId="77777777" w:rsidR="00964ADE" w:rsidRDefault="00964ADE" w:rsidP="00964ADE">
      <w:pPr>
        <w:contextualSpacing/>
        <w:rPr>
          <w:lang w:val="en-US"/>
        </w:rPr>
      </w:pPr>
      <w:r w:rsidRPr="00964ADE">
        <w:rPr>
          <w:lang w:val="en-US"/>
        </w:rPr>
        <w:t>1. Initial (s), prefix and name of student.</w:t>
      </w:r>
    </w:p>
    <w:p w14:paraId="1E1A2BAD" w14:textId="77777777" w:rsidR="00AC73FC" w:rsidRDefault="00964ADE" w:rsidP="00964ADE">
      <w:pPr>
        <w:contextualSpacing/>
        <w:rPr>
          <w:szCs w:val="20"/>
          <w:lang w:val="en-US"/>
        </w:rPr>
      </w:pPr>
      <w:r w:rsidRPr="00964ADE">
        <w:rPr>
          <w:lang w:val="en-US"/>
        </w:rPr>
        <w:t xml:space="preserve">2. </w:t>
      </w:r>
      <w:r w:rsidR="00AC73FC" w:rsidRPr="004A24B8">
        <w:rPr>
          <w:szCs w:val="20"/>
          <w:lang w:val="en-US"/>
        </w:rPr>
        <w:t>Name of the responsible lecturer being also the first assessor. This must be an assistant or associate or full professor working at the Department of Chemical Engineering and Chemistry.</w:t>
      </w:r>
    </w:p>
    <w:p w14:paraId="352A2E5B" w14:textId="432B1E1E" w:rsidR="00964ADE" w:rsidRDefault="00964ADE" w:rsidP="00964ADE">
      <w:pPr>
        <w:contextualSpacing/>
        <w:rPr>
          <w:lang w:val="en-US"/>
        </w:rPr>
      </w:pPr>
      <w:r w:rsidRPr="00964ADE">
        <w:rPr>
          <w:lang w:val="en-US"/>
        </w:rPr>
        <w:t xml:space="preserve">3. Name of the second assessor. </w:t>
      </w:r>
      <w:r w:rsidR="00AC73FC" w:rsidRPr="004A24B8">
        <w:rPr>
          <w:szCs w:val="20"/>
          <w:lang w:val="en-US"/>
        </w:rPr>
        <w:t>This must be an assistant or associate or full professor working at the Department of Chemical Engineering and Chemistry.</w:t>
      </w:r>
    </w:p>
    <w:p w14:paraId="2E412377" w14:textId="77777777" w:rsidR="00964ADE" w:rsidRPr="00964ADE" w:rsidRDefault="00AB26DB" w:rsidP="00964ADE">
      <w:pPr>
        <w:contextualSpacing/>
        <w:rPr>
          <w:lang w:val="en-US"/>
        </w:rPr>
      </w:pPr>
      <w:r>
        <w:rPr>
          <w:lang w:val="en-US"/>
        </w:rPr>
        <w:t>4</w:t>
      </w:r>
      <w:r w:rsidR="00964ADE" w:rsidRPr="00964ADE">
        <w:rPr>
          <w:lang w:val="en-US"/>
        </w:rPr>
        <w:t>. Subject of the Bachelor's final project.</w:t>
      </w:r>
    </w:p>
    <w:p w14:paraId="13FA4DDF" w14:textId="77777777" w:rsidR="00964ADE" w:rsidRDefault="00AB26DB" w:rsidP="00964ADE">
      <w:pPr>
        <w:contextualSpacing/>
        <w:rPr>
          <w:lang w:val="en-US"/>
        </w:rPr>
      </w:pPr>
      <w:r>
        <w:rPr>
          <w:lang w:val="en-US"/>
        </w:rPr>
        <w:t>5</w:t>
      </w:r>
      <w:r w:rsidR="00964ADE" w:rsidRPr="00964ADE">
        <w:rPr>
          <w:lang w:val="en-US"/>
        </w:rPr>
        <w:t xml:space="preserve">. Actual start date of the Bachelor end project, </w:t>
      </w:r>
      <w:r w:rsidR="00C168B9">
        <w:rPr>
          <w:lang w:val="en-US"/>
        </w:rPr>
        <w:t>upon</w:t>
      </w:r>
      <w:r w:rsidR="00964ADE" w:rsidRPr="00964ADE">
        <w:rPr>
          <w:lang w:val="en-US"/>
        </w:rPr>
        <w:t xml:space="preserve"> agreement with the responsible </w:t>
      </w:r>
      <w:r w:rsidR="00C168B9">
        <w:rPr>
          <w:lang w:val="en-US"/>
        </w:rPr>
        <w:t>lecturer</w:t>
      </w:r>
      <w:r w:rsidR="00964ADE" w:rsidRPr="00964ADE">
        <w:rPr>
          <w:lang w:val="en-US"/>
        </w:rPr>
        <w:t>.</w:t>
      </w:r>
    </w:p>
    <w:p w14:paraId="048A1BFD" w14:textId="77777777" w:rsidR="00964ADE" w:rsidRPr="0031285D" w:rsidRDefault="00C168B9" w:rsidP="00964ADE">
      <w:pPr>
        <w:contextualSpacing/>
        <w:rPr>
          <w:lang w:val="en-US"/>
        </w:rPr>
      </w:pPr>
      <w:r>
        <w:rPr>
          <w:lang w:val="en-US"/>
        </w:rPr>
        <w:t xml:space="preserve">The start date will be </w:t>
      </w:r>
      <w:r w:rsidR="00964ADE" w:rsidRPr="00964ADE">
        <w:rPr>
          <w:lang w:val="en-US"/>
        </w:rPr>
        <w:t>two weeks after submitting this form</w:t>
      </w:r>
      <w:r>
        <w:rPr>
          <w:lang w:val="en-US"/>
        </w:rPr>
        <w:t xml:space="preserve"> or later</w:t>
      </w:r>
      <w:r w:rsidR="00964ADE" w:rsidRPr="00964ADE">
        <w:rPr>
          <w:lang w:val="en-US"/>
        </w:rPr>
        <w:t xml:space="preserve">. </w:t>
      </w:r>
      <w:r w:rsidR="00964ADE" w:rsidRPr="0031285D">
        <w:rPr>
          <w:lang w:val="en-US"/>
        </w:rPr>
        <w:t>The student must ensure that he meets the admission requirements stated below on the actual start date.</w:t>
      </w:r>
    </w:p>
    <w:p w14:paraId="41606053" w14:textId="77777777" w:rsidR="00847166" w:rsidRPr="00964ADE" w:rsidRDefault="00847166" w:rsidP="00372478">
      <w:pPr>
        <w:rPr>
          <w:lang w:val="en-US"/>
        </w:rPr>
      </w:pPr>
    </w:p>
    <w:p w14:paraId="295C1876" w14:textId="77777777" w:rsidR="00847166" w:rsidRPr="00C168B9" w:rsidRDefault="00C168B9" w:rsidP="00847166">
      <w:pPr>
        <w:rPr>
          <w:b/>
          <w:lang w:val="en-US"/>
        </w:rPr>
      </w:pPr>
      <w:r w:rsidRPr="00C168B9">
        <w:rPr>
          <w:b/>
          <w:lang w:val="en-US"/>
        </w:rPr>
        <w:t>Admission criteria</w:t>
      </w:r>
      <w:r w:rsidR="00847166" w:rsidRPr="00C168B9">
        <w:rPr>
          <w:b/>
          <w:lang w:val="en-US"/>
        </w:rPr>
        <w:t>:</w:t>
      </w:r>
    </w:p>
    <w:p w14:paraId="7E09EC30" w14:textId="77777777" w:rsidR="00AC73FC" w:rsidRPr="004A24B8" w:rsidRDefault="00AC73FC" w:rsidP="00AC73FC">
      <w:pPr>
        <w:spacing w:line="240" w:lineRule="auto"/>
        <w:rPr>
          <w:szCs w:val="20"/>
          <w:lang w:val="en-US"/>
        </w:rPr>
      </w:pPr>
      <w:r w:rsidRPr="004A24B8">
        <w:rPr>
          <w:szCs w:val="20"/>
          <w:lang w:val="en-US"/>
        </w:rPr>
        <w:t>To start with the Bachelor final project students must have completed:</w:t>
      </w:r>
    </w:p>
    <w:p w14:paraId="5DB6EF23" w14:textId="77777777" w:rsidR="00AC73FC" w:rsidRPr="004A24B8" w:rsidRDefault="00AC73FC" w:rsidP="00AC73FC">
      <w:pPr>
        <w:numPr>
          <w:ilvl w:val="0"/>
          <w:numId w:val="18"/>
        </w:numPr>
        <w:spacing w:line="240" w:lineRule="auto"/>
        <w:ind w:left="374" w:hanging="357"/>
        <w:rPr>
          <w:szCs w:val="20"/>
          <w:lang w:val="en-US"/>
        </w:rPr>
      </w:pPr>
      <w:r w:rsidRPr="004A24B8">
        <w:rPr>
          <w:szCs w:val="20"/>
          <w:lang w:val="en-US"/>
        </w:rPr>
        <w:t>at least 120 ECTS within the Bachelor’s program, including all mandatory courses of the propaedeutic phase/first year; and</w:t>
      </w:r>
    </w:p>
    <w:p w14:paraId="4E00FBBD" w14:textId="77777777" w:rsidR="00AC73FC" w:rsidRPr="004A24B8" w:rsidRDefault="00AC73FC" w:rsidP="00AC73FC">
      <w:pPr>
        <w:numPr>
          <w:ilvl w:val="0"/>
          <w:numId w:val="18"/>
        </w:numPr>
        <w:spacing w:line="240" w:lineRule="auto"/>
        <w:ind w:left="374" w:hanging="357"/>
        <w:rPr>
          <w:szCs w:val="20"/>
          <w:lang w:val="en-US"/>
        </w:rPr>
      </w:pPr>
      <w:r w:rsidRPr="004A24B8">
        <w:rPr>
          <w:szCs w:val="20"/>
          <w:lang w:val="en-US"/>
        </w:rPr>
        <w:t>40 ECTS within the post propaedeutic phase within the Major Chemical Engineering and Chemistry, including in all cases the following study components: Practical Process Technology (6P4X0), Practical Organic Chemistry (6M3X0) and the Design Based Learning project Energy (6I2X0).</w:t>
      </w:r>
    </w:p>
    <w:p w14:paraId="16C65C54" w14:textId="77777777" w:rsidR="00AC73FC" w:rsidRPr="004A24B8" w:rsidRDefault="00AC73FC" w:rsidP="00AC73FC">
      <w:pPr>
        <w:spacing w:line="240" w:lineRule="auto"/>
        <w:contextualSpacing/>
        <w:rPr>
          <w:szCs w:val="20"/>
          <w:lang w:val="en-US"/>
        </w:rPr>
      </w:pPr>
    </w:p>
    <w:p w14:paraId="52D0ADC0" w14:textId="55749AB6" w:rsidR="00AC73FC" w:rsidRPr="004A24B8" w:rsidRDefault="00AC73FC" w:rsidP="00AC73FC">
      <w:pPr>
        <w:spacing w:line="240" w:lineRule="auto"/>
        <w:rPr>
          <w:szCs w:val="20"/>
          <w:lang w:val="en-US"/>
        </w:rPr>
      </w:pPr>
    </w:p>
    <w:p w14:paraId="4FEFDDE8" w14:textId="77777777" w:rsidR="00847166" w:rsidRPr="00C168B9" w:rsidRDefault="00847166" w:rsidP="00372478">
      <w:pPr>
        <w:rPr>
          <w:lang w:val="en-US"/>
        </w:rPr>
      </w:pPr>
    </w:p>
    <w:sectPr w:rsidR="00847166" w:rsidRPr="00C168B9" w:rsidSect="00F702B9">
      <w:footerReference w:type="default" r:id="rId7"/>
      <w:headerReference w:type="first" r:id="rId8"/>
      <w:footerReference w:type="first" r:id="rId9"/>
      <w:pgSz w:w="11907" w:h="16840" w:code="9"/>
      <w:pgMar w:top="1440" w:right="1080" w:bottom="1440" w:left="1080" w:header="709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50EF" w14:textId="77777777" w:rsidR="007733FA" w:rsidRDefault="007733FA"/>
  </w:endnote>
  <w:endnote w:type="continuationSeparator" w:id="0">
    <w:p w14:paraId="5D5325E8" w14:textId="77777777" w:rsidR="007733FA" w:rsidRDefault="00773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367"/>
      <w:gridCol w:w="1380"/>
    </w:tblGrid>
    <w:tr w:rsidR="000A08C2" w14:paraId="05CCF933" w14:textId="77777777" w:rsidTr="00E86381">
      <w:tc>
        <w:tcPr>
          <w:tcW w:w="8367" w:type="dxa"/>
        </w:tcPr>
        <w:p w14:paraId="001B1609" w14:textId="77777777" w:rsidR="000A08C2" w:rsidRDefault="00994D57" w:rsidP="00994D57">
          <w:pPr>
            <w:pStyle w:val="Voettekst"/>
            <w:jc w:val="left"/>
          </w:pPr>
          <w:bookmarkStart w:id="0" w:name="dpDateFollowPages"/>
          <w:r>
            <w:t>29 augustus 2014</w:t>
          </w:r>
          <w:bookmarkEnd w:id="0"/>
        </w:p>
      </w:tc>
      <w:tc>
        <w:tcPr>
          <w:tcW w:w="1380" w:type="dxa"/>
        </w:tcPr>
        <w:p w14:paraId="2A2919BC" w14:textId="77777777" w:rsidR="000A08C2" w:rsidRDefault="00994D57" w:rsidP="00994D57">
          <w:pPr>
            <w:pStyle w:val="Voettekst"/>
          </w:pPr>
          <w:bookmarkStart w:id="1" w:name="dpPageFollowPages"/>
          <w:r>
            <w:t xml:space="preserve">Pagina </w:t>
          </w: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AC0B97">
            <w:rPr>
              <w:noProof/>
            </w:rPr>
            <w:t>2</w:t>
          </w:r>
          <w:r>
            <w:fldChar w:fldCharType="end"/>
          </w:r>
          <w:r>
            <w:t xml:space="preserve"> van </w:t>
          </w:r>
          <w:r w:rsidR="00224521">
            <w:rPr>
              <w:noProof/>
            </w:rPr>
            <w:fldChar w:fldCharType="begin"/>
          </w:r>
          <w:r w:rsidR="00224521">
            <w:rPr>
              <w:noProof/>
            </w:rPr>
            <w:instrText xml:space="preserve"> NUMPAGES \* MERGEFORMAT </w:instrText>
          </w:r>
          <w:r w:rsidR="00224521">
            <w:rPr>
              <w:noProof/>
            </w:rPr>
            <w:fldChar w:fldCharType="separate"/>
          </w:r>
          <w:r w:rsidR="00AC0B97">
            <w:rPr>
              <w:noProof/>
            </w:rPr>
            <w:t>2</w:t>
          </w:r>
          <w:r w:rsidR="00224521">
            <w:rPr>
              <w:noProof/>
            </w:rPr>
            <w:fldChar w:fldCharType="end"/>
          </w:r>
          <w:r>
            <w:t xml:space="preserve"> </w:t>
          </w:r>
          <w:bookmarkEnd w:id="1"/>
        </w:p>
      </w:tc>
    </w:tr>
  </w:tbl>
  <w:p w14:paraId="2380C85C" w14:textId="77777777" w:rsidR="000A08C2" w:rsidRDefault="00D04C51" w:rsidP="000A00E9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04D18F97" wp14:editId="767E4707">
          <wp:simplePos x="0" y="0"/>
          <wp:positionH relativeFrom="page">
            <wp:posOffset>2632710</wp:posOffset>
          </wp:positionH>
          <wp:positionV relativeFrom="page">
            <wp:posOffset>525780</wp:posOffset>
          </wp:positionV>
          <wp:extent cx="2538000" cy="544830"/>
          <wp:effectExtent l="0" t="0" r="0" b="7620"/>
          <wp:wrapNone/>
          <wp:docPr id="506056663" name="ilImage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"/>
      <w:gridCol w:w="8859"/>
    </w:tblGrid>
    <w:tr w:rsidR="000A08C2" w14:paraId="7E786C41" w14:textId="77777777" w:rsidTr="002D68A8">
      <w:trPr>
        <w:cantSplit/>
      </w:trPr>
      <w:tc>
        <w:tcPr>
          <w:tcW w:w="1800" w:type="dxa"/>
          <w:noWrap/>
        </w:tcPr>
        <w:p w14:paraId="611046BB" w14:textId="4760FB2E" w:rsidR="000A08C2" w:rsidRPr="002D68A8" w:rsidRDefault="000A08C2" w:rsidP="00994D57">
          <w:pPr>
            <w:pStyle w:val="Voettekst"/>
            <w:jc w:val="left"/>
          </w:pPr>
        </w:p>
      </w:tc>
      <w:tc>
        <w:tcPr>
          <w:tcW w:w="8859" w:type="dxa"/>
          <w:noWrap/>
        </w:tcPr>
        <w:p w14:paraId="487653C4" w14:textId="77777777" w:rsidR="000A08C2" w:rsidRPr="002D68A8" w:rsidRDefault="000A08C2">
          <w:pPr>
            <w:pStyle w:val="Voettekst"/>
          </w:pPr>
          <w:bookmarkStart w:id="3" w:name="dpFreeEntry"/>
          <w:bookmarkEnd w:id="3"/>
        </w:p>
      </w:tc>
    </w:tr>
  </w:tbl>
  <w:p w14:paraId="6CDDE296" w14:textId="77777777" w:rsidR="000A08C2" w:rsidRDefault="000A08C2" w:rsidP="000A00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C9530" w14:textId="77777777" w:rsidR="007733FA" w:rsidRDefault="007733FA"/>
  </w:footnote>
  <w:footnote w:type="continuationSeparator" w:id="0">
    <w:p w14:paraId="1B7A301E" w14:textId="77777777" w:rsidR="007733FA" w:rsidRDefault="00773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09A71" w14:textId="77777777" w:rsidR="000A08C2" w:rsidRDefault="00AC0B97" w:rsidP="00AC0B97">
    <w:pPr>
      <w:pStyle w:val="Koptekst"/>
      <w:spacing w:after="1300"/>
      <w:jc w:val="center"/>
    </w:pPr>
    <w:r>
      <w:rPr>
        <w:noProof/>
        <w:lang w:eastAsia="nl-NL"/>
      </w:rPr>
      <w:drawing>
        <wp:inline distT="0" distB="0" distL="0" distR="0" wp14:anchorId="6577DA11" wp14:editId="41F5A833">
          <wp:extent cx="2628900" cy="883920"/>
          <wp:effectExtent l="0" t="0" r="0" b="0"/>
          <wp:docPr id="228848625" name="Picture 1" descr="cid:image001.png@01D46AB4.5FF694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46AB4.5FF694C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31980C" w14:textId="77777777" w:rsidR="000A08C2" w:rsidRPr="00964ADE" w:rsidRDefault="00994D57" w:rsidP="00994D57">
    <w:pPr>
      <w:pStyle w:val="TUEDocumentTitle"/>
      <w:rPr>
        <w:lang w:val="en-US"/>
      </w:rPr>
    </w:pPr>
    <w:bookmarkStart w:id="2" w:name="dpFormTitle"/>
    <w:r w:rsidRPr="00964ADE">
      <w:rPr>
        <w:lang w:val="en-US"/>
      </w:rPr>
      <w:t>Start</w:t>
    </w:r>
    <w:r w:rsidR="00964ADE" w:rsidRPr="00964ADE">
      <w:rPr>
        <w:lang w:val="en-US"/>
      </w:rPr>
      <w:t xml:space="preserve"> </w:t>
    </w:r>
    <w:r w:rsidRPr="00964ADE">
      <w:rPr>
        <w:lang w:val="en-US"/>
      </w:rPr>
      <w:t>form</w:t>
    </w:r>
    <w:r w:rsidR="00CA36F3" w:rsidRPr="00964ADE">
      <w:rPr>
        <w:lang w:val="en-US"/>
      </w:rPr>
      <w:t xml:space="preserve"> </w:t>
    </w:r>
    <w:r w:rsidR="00AB26DB">
      <w:rPr>
        <w:lang w:val="en-US"/>
      </w:rPr>
      <w:t>standard</w:t>
    </w:r>
    <w:r w:rsidR="00D626CA" w:rsidRPr="00964ADE">
      <w:rPr>
        <w:lang w:val="en-US"/>
      </w:rPr>
      <w:t xml:space="preserve"> </w:t>
    </w:r>
    <w:r w:rsidR="00CA36F3" w:rsidRPr="00964ADE">
      <w:rPr>
        <w:lang w:val="en-US"/>
      </w:rPr>
      <w:t>b</w:t>
    </w:r>
    <w:r w:rsidRPr="00964ADE">
      <w:rPr>
        <w:lang w:val="en-US"/>
      </w:rPr>
      <w:t xml:space="preserve">achelor </w:t>
    </w:r>
    <w:r w:rsidR="00964ADE" w:rsidRPr="00964ADE">
      <w:rPr>
        <w:lang w:val="en-US"/>
      </w:rPr>
      <w:t>final p</w:t>
    </w:r>
    <w:r w:rsidRPr="00964ADE">
      <w:rPr>
        <w:lang w:val="en-US"/>
      </w:rPr>
      <w:t>roject</w:t>
    </w:r>
    <w:r w:rsidR="00D626CA" w:rsidRPr="00964ADE">
      <w:rPr>
        <w:lang w:val="en-US"/>
      </w:rPr>
      <w:t xml:space="preserve"> (BEP), 6S</w:t>
    </w:r>
    <w:r w:rsidR="00EB0247">
      <w:rPr>
        <w:lang w:val="en-US"/>
      </w:rPr>
      <w:t>1</w:t>
    </w:r>
    <w:r w:rsidRPr="00964ADE">
      <w:rPr>
        <w:lang w:val="en-US"/>
      </w:rPr>
      <w:t>X0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23F12"/>
    <w:multiLevelType w:val="multilevel"/>
    <w:tmpl w:val="E0FC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TUEIndexHeadingSub"/>
      <w:lvlText w:val="%1.%2."/>
      <w:lvlJc w:val="left"/>
      <w:pPr>
        <w:tabs>
          <w:tab w:val="num" w:pos="227"/>
        </w:tabs>
        <w:ind w:left="510" w:hanging="51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680" w:hanging="1440"/>
      </w:pPr>
      <w:rPr>
        <w:rFonts w:hint="default"/>
      </w:rPr>
    </w:lvl>
  </w:abstractNum>
  <w:abstractNum w:abstractNumId="1" w15:restartNumberingAfterBreak="0">
    <w:nsid w:val="162B2C90"/>
    <w:multiLevelType w:val="hybridMultilevel"/>
    <w:tmpl w:val="EE7A78C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37957"/>
    <w:multiLevelType w:val="multilevel"/>
    <w:tmpl w:val="6CDE0D36"/>
    <w:lvl w:ilvl="0">
      <w:start w:val="1"/>
      <w:numFmt w:val="bullet"/>
      <w:pStyle w:val="TUE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CE660B2"/>
    <w:multiLevelType w:val="multilevel"/>
    <w:tmpl w:val="EEB40BC6"/>
    <w:lvl w:ilvl="0">
      <w:start w:val="1"/>
      <w:numFmt w:val="bullet"/>
      <w:pStyle w:val="TUEListDash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232"/>
        </w:tabs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736"/>
        </w:tabs>
        <w:ind w:left="2736" w:hanging="93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108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744"/>
        </w:tabs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</w:rPr>
    </w:lvl>
  </w:abstractNum>
  <w:abstractNum w:abstractNumId="4" w15:restartNumberingAfterBreak="0">
    <w:nsid w:val="278606BA"/>
    <w:multiLevelType w:val="hybridMultilevel"/>
    <w:tmpl w:val="E5CA1CD0"/>
    <w:lvl w:ilvl="0" w:tplc="3550B20C">
      <w:start w:val="1"/>
      <w:numFmt w:val="bullet"/>
      <w:pStyle w:val="TUECheckboxText"/>
      <w:lvlText w:val="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70F83"/>
    <w:multiLevelType w:val="multilevel"/>
    <w:tmpl w:val="940AEAC0"/>
    <w:lvl w:ilvl="0">
      <w:start w:val="1"/>
      <w:numFmt w:val="decimal"/>
      <w:pStyle w:val="Kop1"/>
      <w:suff w:val="space"/>
      <w:lvlText w:val="%1"/>
      <w:lvlJc w:val="left"/>
      <w:pPr>
        <w:ind w:left="170" w:hanging="17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b/>
        <w:i w:val="0"/>
        <w:sz w:val="2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2" w:hanging="862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C921B09"/>
    <w:multiLevelType w:val="hybridMultilevel"/>
    <w:tmpl w:val="AD4A7546"/>
    <w:lvl w:ilvl="0" w:tplc="43347292">
      <w:start w:val="1"/>
      <w:numFmt w:val="bullet"/>
      <w:pStyle w:val="TUECheckBoxChecked"/>
      <w:lvlText w:val="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05394"/>
    <w:multiLevelType w:val="multilevel"/>
    <w:tmpl w:val="88F0E446"/>
    <w:lvl w:ilvl="0">
      <w:start w:val="1"/>
      <w:numFmt w:val="decimal"/>
      <w:lvlText w:val="%1."/>
      <w:lvlJc w:val="left"/>
      <w:pPr>
        <w:tabs>
          <w:tab w:val="num" w:pos="853"/>
        </w:tabs>
        <w:ind w:left="853" w:hanging="13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3"/>
        </w:tabs>
        <w:ind w:left="1285" w:hanging="432"/>
      </w:pPr>
      <w:rPr>
        <w:rFonts w:hint="default"/>
      </w:rPr>
    </w:lvl>
    <w:lvl w:ilvl="2">
      <w:start w:val="1"/>
      <w:numFmt w:val="decimal"/>
      <w:lvlRestart w:val="0"/>
      <w:pStyle w:val="TUEIndexHeadingSubSub"/>
      <w:lvlText w:val="%1.%2.%3."/>
      <w:lvlJc w:val="left"/>
      <w:pPr>
        <w:tabs>
          <w:tab w:val="num" w:pos="113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1060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3"/>
        </w:tabs>
        <w:ind w:left="27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3"/>
        </w:tabs>
        <w:ind w:left="32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73"/>
        </w:tabs>
        <w:ind w:left="37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93"/>
        </w:tabs>
        <w:ind w:left="42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53"/>
        </w:tabs>
        <w:ind w:left="4813" w:hanging="1440"/>
      </w:pPr>
      <w:rPr>
        <w:rFonts w:hint="default"/>
      </w:rPr>
    </w:lvl>
  </w:abstractNum>
  <w:abstractNum w:abstractNumId="8" w15:restartNumberingAfterBreak="0">
    <w:nsid w:val="43CE7A65"/>
    <w:multiLevelType w:val="multilevel"/>
    <w:tmpl w:val="4B2660B8"/>
    <w:lvl w:ilvl="0">
      <w:start w:val="1"/>
      <w:numFmt w:val="decimal"/>
      <w:pStyle w:val="TUEChapt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77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5A51D80"/>
    <w:multiLevelType w:val="hybridMultilevel"/>
    <w:tmpl w:val="E7CAE110"/>
    <w:lvl w:ilvl="0" w:tplc="E42630BC">
      <w:start w:val="1"/>
      <w:numFmt w:val="decimal"/>
      <w:pStyle w:val="TUEListNumber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1E0CFC"/>
    <w:multiLevelType w:val="hybridMultilevel"/>
    <w:tmpl w:val="CAFA833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E52F15"/>
    <w:multiLevelType w:val="multilevel"/>
    <w:tmpl w:val="F1DE7E66"/>
    <w:lvl w:ilvl="0">
      <w:start w:val="1"/>
      <w:numFmt w:val="lowerLetter"/>
      <w:pStyle w:val="TUEListCharac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4864327"/>
    <w:multiLevelType w:val="multilevel"/>
    <w:tmpl w:val="1E089BA2"/>
    <w:lvl w:ilvl="0">
      <w:start w:val="1"/>
      <w:numFmt w:val="decimal"/>
      <w:pStyle w:val="TUEIndexHeading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6CB5645"/>
    <w:multiLevelType w:val="multilevel"/>
    <w:tmpl w:val="DC1A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70F38"/>
    <w:multiLevelType w:val="multilevel"/>
    <w:tmpl w:val="F33A92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077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BBA04C1"/>
    <w:multiLevelType w:val="multilevel"/>
    <w:tmpl w:val="D594187A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13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TUEIndexHeadingSubSubSub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6D401237"/>
    <w:multiLevelType w:val="multilevel"/>
    <w:tmpl w:val="71E6078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Kop2"/>
      <w:suff w:val="space"/>
      <w:lvlText w:val="%1.%2"/>
      <w:lvlJc w:val="left"/>
      <w:pPr>
        <w:ind w:left="340" w:hanging="34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Kop3"/>
      <w:suff w:val="space"/>
      <w:lvlText w:val="%1.%2.%3"/>
      <w:lvlJc w:val="left"/>
      <w:pPr>
        <w:ind w:left="510" w:hanging="51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Kop4"/>
      <w:suff w:val="space"/>
      <w:lvlText w:val="%1.%2.%3.%4"/>
      <w:lvlJc w:val="left"/>
      <w:pPr>
        <w:ind w:left="680" w:hanging="68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ECA5F08"/>
    <w:multiLevelType w:val="hybridMultilevel"/>
    <w:tmpl w:val="05389FD8"/>
    <w:lvl w:ilvl="0" w:tplc="AE80DE70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0512409">
    <w:abstractNumId w:val="14"/>
  </w:num>
  <w:num w:numId="2" w16cid:durableId="589777329">
    <w:abstractNumId w:val="5"/>
  </w:num>
  <w:num w:numId="3" w16cid:durableId="1144466554">
    <w:abstractNumId w:val="16"/>
  </w:num>
  <w:num w:numId="4" w16cid:durableId="1954052671">
    <w:abstractNumId w:val="8"/>
  </w:num>
  <w:num w:numId="5" w16cid:durableId="1025717027">
    <w:abstractNumId w:val="4"/>
  </w:num>
  <w:num w:numId="6" w16cid:durableId="1700357542">
    <w:abstractNumId w:val="6"/>
  </w:num>
  <w:num w:numId="7" w16cid:durableId="1987275438">
    <w:abstractNumId w:val="12"/>
  </w:num>
  <w:num w:numId="8" w16cid:durableId="72238352">
    <w:abstractNumId w:val="0"/>
  </w:num>
  <w:num w:numId="9" w16cid:durableId="983006975">
    <w:abstractNumId w:val="15"/>
  </w:num>
  <w:num w:numId="10" w16cid:durableId="643775245">
    <w:abstractNumId w:val="7"/>
  </w:num>
  <w:num w:numId="11" w16cid:durableId="622156835">
    <w:abstractNumId w:val="2"/>
  </w:num>
  <w:num w:numId="12" w16cid:durableId="1431507150">
    <w:abstractNumId w:val="11"/>
  </w:num>
  <w:num w:numId="13" w16cid:durableId="1200095366">
    <w:abstractNumId w:val="3"/>
  </w:num>
  <w:num w:numId="14" w16cid:durableId="437944090">
    <w:abstractNumId w:val="9"/>
  </w:num>
  <w:num w:numId="15" w16cid:durableId="2074572947">
    <w:abstractNumId w:val="1"/>
  </w:num>
  <w:num w:numId="16" w16cid:durableId="630404447">
    <w:abstractNumId w:val="10"/>
  </w:num>
  <w:num w:numId="17" w16cid:durableId="1705518240">
    <w:abstractNumId w:val="17"/>
  </w:num>
  <w:num w:numId="18" w16cid:durableId="1286229432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" w:val="41880,4260289815"/>
    <w:docVar w:name="LT_Default" w:val="C"/>
    <w:docVar w:name="LT_Enabled" w:val="Y"/>
    <w:docVar w:name="LT_SelectedType" w:val="C"/>
    <w:docVar w:name="LT_Version" w:val="1"/>
    <w:docVar w:name="MD_CreationDocumentClientVersion" w:val="3.12.1.557"/>
    <w:docVar w:name="MD_CreationProjectVersion" w:val="2.8.828 Final"/>
    <w:docVar w:name="MD_CreationWindowsLanguage" w:val="1043"/>
    <w:docVar w:name="MD_CreationWindowsVersion" w:val="6.1.7601 Service Pack 1"/>
    <w:docVar w:name="MD_CreationWordLanguage" w:val="2057"/>
    <w:docVar w:name="MD_CreationWordVersion" w:val="14.0"/>
    <w:docVar w:name="MD_DocumentLanguage" w:val="1043"/>
    <w:docVar w:name="MD_LastModifiedDocumentClientVersion" w:val="3.12.1.557"/>
    <w:docVar w:name="MD_LastModifiedProjectVersion" w:val="2.8.828 Final"/>
    <w:docVar w:name="MD_LastModifiedWindowsLanguage" w:val="1043"/>
    <w:docVar w:name="MD_LastModifiedWindowsVersion" w:val="6.1.7601 Service Pack 1"/>
    <w:docVar w:name="MD_LastModifiedWordLanguage" w:val="2057"/>
    <w:docVar w:name="MD_LastModifiedWordVersion" w:val="14.0"/>
    <w:docVar w:name="MD_PapertypeIsPrePrint" w:val="N"/>
    <w:docVar w:name="MD_Projectname" w:val="TU Eindhoven"/>
    <w:docVar w:name="MD_SystemID" w:val="{F31526A7-CCA3-4EAB-B19D-BD1E78A1D221}"/>
    <w:docVar w:name="MD_TemplateName" w:val="Form_Portrait"/>
    <w:docVar w:name="SpecialLogoChecked" w:val="0"/>
    <w:docVar w:name="Title" w:val="Start formulier Bachelor eindproject, 6S1X0"/>
  </w:docVars>
  <w:rsids>
    <w:rsidRoot w:val="00994D57"/>
    <w:rsid w:val="00032EA6"/>
    <w:rsid w:val="0008518C"/>
    <w:rsid w:val="000A00E9"/>
    <w:rsid w:val="000A08C2"/>
    <w:rsid w:val="000A0F41"/>
    <w:rsid w:val="000B116D"/>
    <w:rsid w:val="000C3A9F"/>
    <w:rsid w:val="000C6A5A"/>
    <w:rsid w:val="000E2C1B"/>
    <w:rsid w:val="000E716A"/>
    <w:rsid w:val="000F3FE6"/>
    <w:rsid w:val="000F60FB"/>
    <w:rsid w:val="00106EED"/>
    <w:rsid w:val="00117825"/>
    <w:rsid w:val="001774F6"/>
    <w:rsid w:val="001851E2"/>
    <w:rsid w:val="00185269"/>
    <w:rsid w:val="0019072F"/>
    <w:rsid w:val="001A1412"/>
    <w:rsid w:val="001B5EE2"/>
    <w:rsid w:val="001B772C"/>
    <w:rsid w:val="001C6B78"/>
    <w:rsid w:val="001E4F22"/>
    <w:rsid w:val="00224521"/>
    <w:rsid w:val="00242D59"/>
    <w:rsid w:val="002521EA"/>
    <w:rsid w:val="002556F7"/>
    <w:rsid w:val="00260470"/>
    <w:rsid w:val="00263E4F"/>
    <w:rsid w:val="002A7C9A"/>
    <w:rsid w:val="002B1E0D"/>
    <w:rsid w:val="002B32E4"/>
    <w:rsid w:val="002D68A8"/>
    <w:rsid w:val="002D7468"/>
    <w:rsid w:val="002E390F"/>
    <w:rsid w:val="002F0E1B"/>
    <w:rsid w:val="002F1825"/>
    <w:rsid w:val="0031285D"/>
    <w:rsid w:val="00322453"/>
    <w:rsid w:val="003466F5"/>
    <w:rsid w:val="0036598F"/>
    <w:rsid w:val="00370B5F"/>
    <w:rsid w:val="00372478"/>
    <w:rsid w:val="003D151B"/>
    <w:rsid w:val="003D153A"/>
    <w:rsid w:val="003F06C2"/>
    <w:rsid w:val="00400D7C"/>
    <w:rsid w:val="00406766"/>
    <w:rsid w:val="00412CB8"/>
    <w:rsid w:val="00451197"/>
    <w:rsid w:val="004D532D"/>
    <w:rsid w:val="004E1682"/>
    <w:rsid w:val="00500B3B"/>
    <w:rsid w:val="00511245"/>
    <w:rsid w:val="005140FA"/>
    <w:rsid w:val="00520016"/>
    <w:rsid w:val="005250DC"/>
    <w:rsid w:val="00532A60"/>
    <w:rsid w:val="00551B58"/>
    <w:rsid w:val="00553FE5"/>
    <w:rsid w:val="0055771B"/>
    <w:rsid w:val="00560322"/>
    <w:rsid w:val="00574CDC"/>
    <w:rsid w:val="0058149A"/>
    <w:rsid w:val="00586547"/>
    <w:rsid w:val="00590084"/>
    <w:rsid w:val="00615468"/>
    <w:rsid w:val="0064352E"/>
    <w:rsid w:val="00690912"/>
    <w:rsid w:val="006B6B3F"/>
    <w:rsid w:val="006E07D0"/>
    <w:rsid w:val="006E4A53"/>
    <w:rsid w:val="006F6E62"/>
    <w:rsid w:val="00711293"/>
    <w:rsid w:val="00736F21"/>
    <w:rsid w:val="00764228"/>
    <w:rsid w:val="007733FA"/>
    <w:rsid w:val="00777FED"/>
    <w:rsid w:val="007835F5"/>
    <w:rsid w:val="007C609E"/>
    <w:rsid w:val="007D3895"/>
    <w:rsid w:val="007F2CAC"/>
    <w:rsid w:val="00820A44"/>
    <w:rsid w:val="00833F55"/>
    <w:rsid w:val="00836509"/>
    <w:rsid w:val="00847166"/>
    <w:rsid w:val="0084753E"/>
    <w:rsid w:val="008678A3"/>
    <w:rsid w:val="008879AE"/>
    <w:rsid w:val="00887C00"/>
    <w:rsid w:val="008E0CBC"/>
    <w:rsid w:val="008E556B"/>
    <w:rsid w:val="00904266"/>
    <w:rsid w:val="00933043"/>
    <w:rsid w:val="00934B28"/>
    <w:rsid w:val="009546ED"/>
    <w:rsid w:val="009612A6"/>
    <w:rsid w:val="00964ADE"/>
    <w:rsid w:val="009707A9"/>
    <w:rsid w:val="009749DB"/>
    <w:rsid w:val="00992E2F"/>
    <w:rsid w:val="00994D57"/>
    <w:rsid w:val="009A03DE"/>
    <w:rsid w:val="009B2DB0"/>
    <w:rsid w:val="009E0CDB"/>
    <w:rsid w:val="009E774D"/>
    <w:rsid w:val="00A21B46"/>
    <w:rsid w:val="00A221AB"/>
    <w:rsid w:val="00A22CD8"/>
    <w:rsid w:val="00A437DA"/>
    <w:rsid w:val="00A63BDF"/>
    <w:rsid w:val="00A66770"/>
    <w:rsid w:val="00A70412"/>
    <w:rsid w:val="00A71CE4"/>
    <w:rsid w:val="00A77376"/>
    <w:rsid w:val="00A93721"/>
    <w:rsid w:val="00AB13B5"/>
    <w:rsid w:val="00AB26DB"/>
    <w:rsid w:val="00AC0B97"/>
    <w:rsid w:val="00AC28DE"/>
    <w:rsid w:val="00AC59C7"/>
    <w:rsid w:val="00AC73FC"/>
    <w:rsid w:val="00AF3216"/>
    <w:rsid w:val="00AF68D2"/>
    <w:rsid w:val="00B106CE"/>
    <w:rsid w:val="00B3262C"/>
    <w:rsid w:val="00B7100F"/>
    <w:rsid w:val="00B72F12"/>
    <w:rsid w:val="00B819B9"/>
    <w:rsid w:val="00B85D1B"/>
    <w:rsid w:val="00B92F6F"/>
    <w:rsid w:val="00BB478E"/>
    <w:rsid w:val="00BE509A"/>
    <w:rsid w:val="00BF7315"/>
    <w:rsid w:val="00C03EBB"/>
    <w:rsid w:val="00C12422"/>
    <w:rsid w:val="00C168B9"/>
    <w:rsid w:val="00C6418C"/>
    <w:rsid w:val="00C82B2E"/>
    <w:rsid w:val="00C82B57"/>
    <w:rsid w:val="00CA36F3"/>
    <w:rsid w:val="00CB35DB"/>
    <w:rsid w:val="00CC5559"/>
    <w:rsid w:val="00CD34DD"/>
    <w:rsid w:val="00D04C51"/>
    <w:rsid w:val="00D21D02"/>
    <w:rsid w:val="00D41BC0"/>
    <w:rsid w:val="00D460A1"/>
    <w:rsid w:val="00D51355"/>
    <w:rsid w:val="00D626CA"/>
    <w:rsid w:val="00D73088"/>
    <w:rsid w:val="00DA2290"/>
    <w:rsid w:val="00DB7473"/>
    <w:rsid w:val="00DC5246"/>
    <w:rsid w:val="00DD4A8B"/>
    <w:rsid w:val="00DF607E"/>
    <w:rsid w:val="00E026C6"/>
    <w:rsid w:val="00E16DA6"/>
    <w:rsid w:val="00E23B87"/>
    <w:rsid w:val="00E6273B"/>
    <w:rsid w:val="00E7319F"/>
    <w:rsid w:val="00E76A51"/>
    <w:rsid w:val="00E86381"/>
    <w:rsid w:val="00E926B1"/>
    <w:rsid w:val="00EA4638"/>
    <w:rsid w:val="00EB0247"/>
    <w:rsid w:val="00EB2453"/>
    <w:rsid w:val="00F03943"/>
    <w:rsid w:val="00F04B26"/>
    <w:rsid w:val="00F122C2"/>
    <w:rsid w:val="00F34E5A"/>
    <w:rsid w:val="00F46B34"/>
    <w:rsid w:val="00F702B9"/>
    <w:rsid w:val="00F775CF"/>
    <w:rsid w:val="00F91FB6"/>
    <w:rsid w:val="00F956B7"/>
    <w:rsid w:val="00FA6B10"/>
    <w:rsid w:val="00FA7E81"/>
    <w:rsid w:val="00FB08C4"/>
    <w:rsid w:val="00FD165C"/>
    <w:rsid w:val="00FE0904"/>
    <w:rsid w:val="00FE0A4F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493465"/>
  <w15:docId w15:val="{937CB014-1BDB-4D2C-AC7D-6E4C0CCC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71CE4"/>
    <w:pPr>
      <w:spacing w:line="260" w:lineRule="atLeast"/>
    </w:pPr>
    <w:rPr>
      <w:rFonts w:ascii="Arial" w:hAnsi="Arial"/>
      <w:szCs w:val="24"/>
      <w:lang w:eastAsia="en-US"/>
    </w:rPr>
  </w:style>
  <w:style w:type="paragraph" w:styleId="Kop1">
    <w:name w:val="heading 1"/>
    <w:basedOn w:val="Standaard"/>
    <w:next w:val="Standaard"/>
    <w:qFormat/>
    <w:rsid w:val="00A71CE4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A71CE4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A71CE4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qFormat/>
    <w:rsid w:val="00A71CE4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qFormat/>
    <w:rsid w:val="001774F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774F6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1774F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1774F6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1774F6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A77376"/>
    <w:pPr>
      <w:tabs>
        <w:tab w:val="center" w:pos="4320"/>
        <w:tab w:val="right" w:pos="8640"/>
      </w:tabs>
    </w:pPr>
  </w:style>
  <w:style w:type="paragraph" w:styleId="Voettekst">
    <w:name w:val="footer"/>
    <w:basedOn w:val="Voetnoottekst"/>
    <w:rsid w:val="00F122C2"/>
    <w:pPr>
      <w:tabs>
        <w:tab w:val="center" w:pos="4320"/>
        <w:tab w:val="right" w:pos="8640"/>
      </w:tabs>
      <w:jc w:val="right"/>
    </w:pPr>
  </w:style>
  <w:style w:type="paragraph" w:styleId="Voetnoottekst">
    <w:name w:val="footnote text"/>
    <w:basedOn w:val="Standaard"/>
    <w:rsid w:val="007F2CAC"/>
    <w:pPr>
      <w:spacing w:line="240" w:lineRule="auto"/>
    </w:pPr>
    <w:rPr>
      <w:sz w:val="14"/>
      <w:szCs w:val="20"/>
    </w:rPr>
  </w:style>
  <w:style w:type="table" w:styleId="Tabelraster">
    <w:name w:val="Table Grid"/>
    <w:basedOn w:val="Standaardtabel"/>
    <w:rsid w:val="00A7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EReferenceColumn">
    <w:name w:val="TUE_ReferenceColumn"/>
    <w:basedOn w:val="Standaard"/>
    <w:link w:val="TUEReferenceColumnChar"/>
    <w:rsid w:val="00500B3B"/>
    <w:pPr>
      <w:framePr w:w="2977" w:h="13143" w:hRule="exact" w:wrap="around" w:vAnchor="page" w:hAnchor="page" w:x="880" w:y="710"/>
    </w:pPr>
    <w:rPr>
      <w:noProof/>
      <w:sz w:val="16"/>
    </w:rPr>
  </w:style>
  <w:style w:type="character" w:customStyle="1" w:styleId="TUEReferenceColumnChar">
    <w:name w:val="TUE_ReferenceColumn Char"/>
    <w:basedOn w:val="Standaardalinea-lettertype"/>
    <w:link w:val="TUEReferenceColumn"/>
    <w:rsid w:val="00500B3B"/>
    <w:rPr>
      <w:rFonts w:ascii="Arial" w:hAnsi="Arial"/>
      <w:noProof/>
      <w:sz w:val="16"/>
      <w:szCs w:val="24"/>
      <w:lang w:val="en-US" w:eastAsia="en-US" w:bidi="ar-SA"/>
    </w:rPr>
  </w:style>
  <w:style w:type="paragraph" w:customStyle="1" w:styleId="TUESenderData">
    <w:name w:val="TUE_SenderData"/>
    <w:basedOn w:val="TUEReferenceColumn"/>
    <w:rsid w:val="00A71CE4"/>
    <w:pPr>
      <w:framePr w:wrap="around"/>
      <w:spacing w:line="210" w:lineRule="atLeast"/>
    </w:pPr>
  </w:style>
  <w:style w:type="paragraph" w:customStyle="1" w:styleId="TUESenderHeader">
    <w:name w:val="TUE_SenderHeader"/>
    <w:basedOn w:val="TUESenderData"/>
    <w:next w:val="TUESenderData"/>
    <w:rsid w:val="00A71CE4"/>
    <w:pPr>
      <w:framePr w:wrap="around"/>
    </w:pPr>
    <w:rPr>
      <w:b/>
    </w:rPr>
  </w:style>
  <w:style w:type="paragraph" w:customStyle="1" w:styleId="TUEReferenceData">
    <w:name w:val="TUE_ReferenceData"/>
    <w:basedOn w:val="TUEReferenceColumn"/>
    <w:link w:val="TUEReferenceDataChar"/>
    <w:rsid w:val="00A71CE4"/>
    <w:pPr>
      <w:framePr w:wrap="around"/>
      <w:spacing w:line="210" w:lineRule="atLeast"/>
    </w:pPr>
  </w:style>
  <w:style w:type="character" w:customStyle="1" w:styleId="TUEReferenceDataChar">
    <w:name w:val="TUE_ReferenceData Char"/>
    <w:basedOn w:val="TUEReferenceColumnChar"/>
    <w:link w:val="TUEReferenceData"/>
    <w:rsid w:val="00A71CE4"/>
    <w:rPr>
      <w:rFonts w:ascii="Arial" w:hAnsi="Arial"/>
      <w:noProof/>
      <w:sz w:val="16"/>
      <w:szCs w:val="24"/>
      <w:lang w:val="en-US" w:eastAsia="en-US" w:bidi="ar-SA"/>
    </w:rPr>
  </w:style>
  <w:style w:type="paragraph" w:customStyle="1" w:styleId="TUEReferenceHeader">
    <w:name w:val="TUE_ReferenceHeader"/>
    <w:basedOn w:val="TUEReferenceData"/>
    <w:next w:val="TUEReferenceData"/>
    <w:link w:val="TUEReferenceHeaderChar"/>
    <w:rsid w:val="00A71CE4"/>
    <w:pPr>
      <w:framePr w:wrap="around"/>
    </w:pPr>
    <w:rPr>
      <w:b/>
      <w:sz w:val="13"/>
    </w:rPr>
  </w:style>
  <w:style w:type="character" w:customStyle="1" w:styleId="TUEReferenceHeaderChar">
    <w:name w:val="TUE_ReferenceHeader Char"/>
    <w:basedOn w:val="TUEReferenceDataChar"/>
    <w:link w:val="TUEReferenceHeader"/>
    <w:rsid w:val="00A71CE4"/>
    <w:rPr>
      <w:rFonts w:ascii="Arial" w:hAnsi="Arial"/>
      <w:b/>
      <w:noProof/>
      <w:sz w:val="13"/>
      <w:szCs w:val="24"/>
      <w:lang w:val="en-US" w:eastAsia="en-US" w:bidi="ar-SA"/>
    </w:rPr>
  </w:style>
  <w:style w:type="paragraph" w:customStyle="1" w:styleId="TUEAddress">
    <w:name w:val="TUE_Address"/>
    <w:basedOn w:val="Standaard"/>
    <w:rsid w:val="00500B3B"/>
    <w:pPr>
      <w:framePr w:hSpace="181" w:wrap="around" w:vAnchor="page" w:hAnchor="page" w:x="6295" w:y="2212"/>
    </w:pPr>
    <w:rPr>
      <w:noProof/>
    </w:rPr>
  </w:style>
  <w:style w:type="paragraph" w:customStyle="1" w:styleId="TUEKIX">
    <w:name w:val="TUE_KIX"/>
    <w:basedOn w:val="TUEAddress"/>
    <w:rsid w:val="00A71CE4"/>
    <w:pPr>
      <w:framePr w:wrap="around" w:x="6213"/>
    </w:pPr>
    <w:rPr>
      <w:rFonts w:ascii="KIX Barcode" w:hAnsi="KIX Barcode"/>
    </w:rPr>
  </w:style>
  <w:style w:type="paragraph" w:customStyle="1" w:styleId="TUEClassification">
    <w:name w:val="TUE_Classification"/>
    <w:basedOn w:val="TUEAddress"/>
    <w:rsid w:val="00A71CE4"/>
    <w:pPr>
      <w:framePr w:hSpace="0" w:wrap="around"/>
    </w:pPr>
    <w:rPr>
      <w:caps/>
      <w:sz w:val="18"/>
    </w:rPr>
  </w:style>
  <w:style w:type="paragraph" w:customStyle="1" w:styleId="TUEReturnAddress">
    <w:name w:val="TUE_ReturnAddress"/>
    <w:basedOn w:val="TUEAddress"/>
    <w:rsid w:val="00A71CE4"/>
    <w:pPr>
      <w:framePr w:wrap="around" w:x="6393"/>
    </w:pPr>
    <w:rPr>
      <w:sz w:val="15"/>
    </w:rPr>
  </w:style>
  <w:style w:type="paragraph" w:styleId="Normaalweb">
    <w:name w:val="Normal (Web)"/>
    <w:basedOn w:val="Standaard"/>
    <w:uiPriority w:val="99"/>
    <w:rsid w:val="001C6B78"/>
    <w:pPr>
      <w:spacing w:after="262" w:line="262" w:lineRule="atLeast"/>
      <w:jc w:val="both"/>
    </w:pPr>
    <w:rPr>
      <w:rFonts w:ascii="Times New Roman" w:hAnsi="Times New Roman"/>
      <w:sz w:val="21"/>
      <w:szCs w:val="21"/>
    </w:rPr>
  </w:style>
  <w:style w:type="paragraph" w:customStyle="1" w:styleId="TUEDocumentTitle">
    <w:name w:val="TUE_DocumentTitle"/>
    <w:basedOn w:val="Standaard"/>
    <w:rsid w:val="004E1682"/>
    <w:rPr>
      <w:b/>
      <w:sz w:val="34"/>
      <w:lang w:val="en"/>
    </w:rPr>
  </w:style>
  <w:style w:type="paragraph" w:customStyle="1" w:styleId="TUEReportTitle">
    <w:name w:val="TUE_ReportTitle"/>
    <w:basedOn w:val="Standaard"/>
    <w:rsid w:val="00A71CE4"/>
    <w:pPr>
      <w:spacing w:line="400" w:lineRule="atLeast"/>
    </w:pPr>
    <w:rPr>
      <w:b/>
      <w:sz w:val="34"/>
      <w:lang w:val="en"/>
    </w:rPr>
  </w:style>
  <w:style w:type="paragraph" w:customStyle="1" w:styleId="TUEReportSubtitle">
    <w:name w:val="TUE_ReportSubtitle"/>
    <w:basedOn w:val="Standaard"/>
    <w:rsid w:val="00A71CE4"/>
    <w:rPr>
      <w:lang w:val="en"/>
    </w:rPr>
  </w:style>
  <w:style w:type="paragraph" w:customStyle="1" w:styleId="TUEChapter">
    <w:name w:val="TUE_Chapter"/>
    <w:basedOn w:val="Standaard"/>
    <w:next w:val="Standaard"/>
    <w:rsid w:val="00A71CE4"/>
    <w:pPr>
      <w:numPr>
        <w:numId w:val="4"/>
      </w:numPr>
      <w:spacing w:line="520" w:lineRule="atLeast"/>
    </w:pPr>
    <w:rPr>
      <w:b/>
      <w:sz w:val="36"/>
      <w:lang w:val="en"/>
    </w:rPr>
  </w:style>
  <w:style w:type="paragraph" w:customStyle="1" w:styleId="TUEReferenceWhite">
    <w:name w:val="TUE_ReferenceWhite"/>
    <w:basedOn w:val="TUEReferenceData"/>
    <w:rsid w:val="0008518C"/>
    <w:pPr>
      <w:framePr w:wrap="around"/>
      <w:spacing w:line="220" w:lineRule="exact"/>
    </w:pPr>
    <w:rPr>
      <w:sz w:val="22"/>
    </w:rPr>
  </w:style>
  <w:style w:type="paragraph" w:customStyle="1" w:styleId="TUEListBullet">
    <w:name w:val="TUE_ListBullet"/>
    <w:basedOn w:val="Standaard"/>
    <w:rsid w:val="00FA7E81"/>
    <w:pPr>
      <w:numPr>
        <w:numId w:val="11"/>
      </w:numPr>
    </w:pPr>
  </w:style>
  <w:style w:type="paragraph" w:customStyle="1" w:styleId="TUESource">
    <w:name w:val="TUE_Source"/>
    <w:basedOn w:val="Standaard"/>
    <w:rsid w:val="00A71CE4"/>
    <w:pPr>
      <w:ind w:left="284"/>
    </w:pPr>
    <w:rPr>
      <w:i/>
      <w:sz w:val="16"/>
    </w:rPr>
  </w:style>
  <w:style w:type="paragraph" w:customStyle="1" w:styleId="TUEFooter">
    <w:name w:val="TUE_Footer"/>
    <w:basedOn w:val="Voettekst"/>
    <w:rsid w:val="00A71CE4"/>
    <w:pPr>
      <w:spacing w:line="210" w:lineRule="atLeast"/>
    </w:pPr>
    <w:rPr>
      <w:sz w:val="16"/>
      <w:szCs w:val="24"/>
    </w:rPr>
  </w:style>
  <w:style w:type="paragraph" w:customStyle="1" w:styleId="TUEFooterHead">
    <w:name w:val="TUE_FooterHead"/>
    <w:basedOn w:val="TUEFooter"/>
    <w:next w:val="TUEFooter"/>
    <w:rsid w:val="00A71CE4"/>
    <w:rPr>
      <w:b/>
      <w:sz w:val="13"/>
    </w:rPr>
  </w:style>
  <w:style w:type="paragraph" w:customStyle="1" w:styleId="TUEIndexHeading">
    <w:name w:val="TUE_IndexHeading"/>
    <w:basedOn w:val="Standaard"/>
    <w:rsid w:val="00A71CE4"/>
    <w:pPr>
      <w:numPr>
        <w:numId w:val="7"/>
      </w:numPr>
    </w:pPr>
    <w:rPr>
      <w:b/>
    </w:rPr>
  </w:style>
  <w:style w:type="paragraph" w:customStyle="1" w:styleId="TUEPageText">
    <w:name w:val="TUE_PageText"/>
    <w:basedOn w:val="Standaard"/>
    <w:rsid w:val="00A22CD8"/>
    <w:pPr>
      <w:ind w:left="-907"/>
    </w:pPr>
    <w:rPr>
      <w:noProof/>
      <w:sz w:val="16"/>
    </w:rPr>
  </w:style>
  <w:style w:type="character" w:customStyle="1" w:styleId="TUEPageNumber">
    <w:name w:val="TUE_PageNumber"/>
    <w:basedOn w:val="Standaardalinea-lettertype"/>
    <w:rsid w:val="00A22CD8"/>
    <w:rPr>
      <w:b/>
      <w:sz w:val="15"/>
    </w:rPr>
  </w:style>
  <w:style w:type="paragraph" w:customStyle="1" w:styleId="TUEFootNote">
    <w:name w:val="TUE_FootNote"/>
    <w:basedOn w:val="Standaard"/>
    <w:rsid w:val="00A71CE4"/>
    <w:rPr>
      <w:sz w:val="14"/>
    </w:rPr>
  </w:style>
  <w:style w:type="paragraph" w:customStyle="1" w:styleId="TUEListCharacter">
    <w:name w:val="TUE_ListCharacter"/>
    <w:basedOn w:val="TUEListBullet"/>
    <w:rsid w:val="00FA7E81"/>
    <w:pPr>
      <w:numPr>
        <w:numId w:val="12"/>
      </w:numPr>
    </w:pPr>
  </w:style>
  <w:style w:type="paragraph" w:customStyle="1" w:styleId="TUEListDash">
    <w:name w:val="TUE_ListDash"/>
    <w:basedOn w:val="TUEListBullet"/>
    <w:rsid w:val="00FA7E81"/>
    <w:pPr>
      <w:numPr>
        <w:numId w:val="13"/>
      </w:numPr>
    </w:pPr>
  </w:style>
  <w:style w:type="paragraph" w:customStyle="1" w:styleId="TUEListNumber">
    <w:name w:val="TUE_ListNumber"/>
    <w:basedOn w:val="TUEListBullet"/>
    <w:rsid w:val="002F1825"/>
    <w:pPr>
      <w:numPr>
        <w:numId w:val="14"/>
      </w:numPr>
    </w:pPr>
  </w:style>
  <w:style w:type="paragraph" w:customStyle="1" w:styleId="TUEFormTitle">
    <w:name w:val="TUE_FormTitle"/>
    <w:basedOn w:val="Standaard"/>
    <w:rsid w:val="00A71CE4"/>
    <w:rPr>
      <w:b/>
    </w:rPr>
  </w:style>
  <w:style w:type="paragraph" w:customStyle="1" w:styleId="TUECheckboxText">
    <w:name w:val="TUE_CheckboxText"/>
    <w:basedOn w:val="Standaard"/>
    <w:next w:val="Standaard"/>
    <w:rsid w:val="00500B3B"/>
    <w:pPr>
      <w:numPr>
        <w:numId w:val="5"/>
      </w:numPr>
      <w:spacing w:line="420" w:lineRule="atLeast"/>
    </w:pPr>
    <w:rPr>
      <w:noProof/>
      <w:sz w:val="16"/>
    </w:rPr>
  </w:style>
  <w:style w:type="paragraph" w:customStyle="1" w:styleId="TUEParagraphHeadingBold">
    <w:name w:val="TUE_ParagraphHeadingBold"/>
    <w:basedOn w:val="Standaard"/>
    <w:next w:val="Standaard"/>
    <w:rsid w:val="00A71CE4"/>
    <w:rPr>
      <w:b/>
      <w:lang w:val="en"/>
    </w:rPr>
  </w:style>
  <w:style w:type="character" w:styleId="Hyperlink">
    <w:name w:val="Hyperlink"/>
    <w:basedOn w:val="Standaardalinea-lettertype"/>
    <w:semiHidden/>
    <w:rsid w:val="00A71CE4"/>
    <w:rPr>
      <w:rFonts w:ascii="Arial" w:hAnsi="Arial"/>
      <w:color w:val="auto"/>
      <w:sz w:val="20"/>
      <w:u w:val="single"/>
    </w:rPr>
  </w:style>
  <w:style w:type="paragraph" w:styleId="Eindnoottekst">
    <w:name w:val="endnote text"/>
    <w:basedOn w:val="Voetnoottekst"/>
    <w:rsid w:val="00A71CE4"/>
  </w:style>
  <w:style w:type="table" w:styleId="Elegantetabel">
    <w:name w:val="Table Elegant"/>
    <w:basedOn w:val="Standaardtabel"/>
    <w:semiHidden/>
    <w:rsid w:val="00B72F12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B72F12"/>
  </w:style>
  <w:style w:type="character" w:styleId="GevolgdeHyperlink">
    <w:name w:val="FollowedHyperlink"/>
    <w:basedOn w:val="Standaardalinea-lettertype"/>
    <w:semiHidden/>
    <w:rsid w:val="00B72F12"/>
    <w:rPr>
      <w:color w:val="800080"/>
      <w:u w:val="single"/>
    </w:rPr>
  </w:style>
  <w:style w:type="paragraph" w:styleId="Handtekening">
    <w:name w:val="Signature"/>
    <w:basedOn w:val="Standaard"/>
    <w:semiHidden/>
    <w:rsid w:val="00B72F12"/>
    <w:pPr>
      <w:ind w:left="4252"/>
    </w:pPr>
  </w:style>
  <w:style w:type="paragraph" w:styleId="HTML-voorafopgemaakt">
    <w:name w:val="HTML Preformatted"/>
    <w:basedOn w:val="Standaard"/>
    <w:semiHidden/>
    <w:rsid w:val="00B72F12"/>
    <w:rPr>
      <w:rFonts w:ascii="Courier New" w:hAnsi="Courier New" w:cs="Courier New"/>
      <w:szCs w:val="20"/>
    </w:rPr>
  </w:style>
  <w:style w:type="character" w:styleId="HTMLCode">
    <w:name w:val="HTML Code"/>
    <w:basedOn w:val="Standaardalinea-lettertype"/>
    <w:semiHidden/>
    <w:rsid w:val="00B72F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B72F12"/>
    <w:rPr>
      <w:i/>
      <w:iCs/>
    </w:rPr>
  </w:style>
  <w:style w:type="character" w:styleId="HTMLVariable">
    <w:name w:val="HTML Variable"/>
    <w:basedOn w:val="Standaardalinea-lettertype"/>
    <w:semiHidden/>
    <w:rsid w:val="00B72F12"/>
    <w:rPr>
      <w:i/>
      <w:iCs/>
    </w:rPr>
  </w:style>
  <w:style w:type="character" w:styleId="HTML-acroniem">
    <w:name w:val="HTML Acronym"/>
    <w:basedOn w:val="Standaardalinea-lettertype"/>
    <w:semiHidden/>
    <w:rsid w:val="00B72F12"/>
  </w:style>
  <w:style w:type="paragraph" w:styleId="HTML-adres">
    <w:name w:val="HTML Address"/>
    <w:basedOn w:val="Standaard"/>
    <w:semiHidden/>
    <w:rsid w:val="00B72F12"/>
    <w:rPr>
      <w:i/>
      <w:iCs/>
    </w:rPr>
  </w:style>
  <w:style w:type="character" w:styleId="HTML-citaat">
    <w:name w:val="HTML Cite"/>
    <w:basedOn w:val="Standaardalinea-lettertype"/>
    <w:semiHidden/>
    <w:rsid w:val="00B72F12"/>
    <w:rPr>
      <w:i/>
      <w:iCs/>
    </w:rPr>
  </w:style>
  <w:style w:type="character" w:styleId="HTML-schrijfmachine">
    <w:name w:val="HTML Typewriter"/>
    <w:basedOn w:val="Standaardalinea-lettertype"/>
    <w:semiHidden/>
    <w:rsid w:val="00B72F12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B72F12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B72F12"/>
    <w:rPr>
      <w:rFonts w:ascii="Courier New" w:hAnsi="Courier New" w:cs="Courier New"/>
    </w:rPr>
  </w:style>
  <w:style w:type="table" w:styleId="Klassieketabel1">
    <w:name w:val="Table Classic 1"/>
    <w:basedOn w:val="Standaardtabel"/>
    <w:semiHidden/>
    <w:rsid w:val="00B72F12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B72F12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B72F12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B72F12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B72F12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B72F12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B72F12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semiHidden/>
    <w:rsid w:val="00B72F12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B72F12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UEUnnumberedHeading">
    <w:name w:val="TUE_UnnumberedHeading"/>
    <w:basedOn w:val="Standaard"/>
    <w:next w:val="Standaard"/>
    <w:rsid w:val="00A71CE4"/>
    <w:rPr>
      <w:b/>
      <w:lang w:val="en"/>
    </w:rPr>
  </w:style>
  <w:style w:type="paragraph" w:customStyle="1" w:styleId="TUEAttachment">
    <w:name w:val="TUE_Attachment"/>
    <w:basedOn w:val="TUEUnnumberedHeading"/>
    <w:next w:val="Standaard"/>
    <w:rsid w:val="00A71CE4"/>
  </w:style>
  <w:style w:type="paragraph" w:customStyle="1" w:styleId="TUEIndexHeadingSub">
    <w:name w:val="TUE_IndexHeadingSub"/>
    <w:basedOn w:val="TUEIndexHeading"/>
    <w:rsid w:val="00A71CE4"/>
    <w:pPr>
      <w:numPr>
        <w:ilvl w:val="1"/>
        <w:numId w:val="8"/>
      </w:numPr>
    </w:pPr>
    <w:rPr>
      <w:lang w:val="en"/>
    </w:rPr>
  </w:style>
  <w:style w:type="paragraph" w:customStyle="1" w:styleId="TUEIndexHeadingSubSub">
    <w:name w:val="TUE_IndexHeadingSubSub"/>
    <w:basedOn w:val="TUEIndexHeading"/>
    <w:rsid w:val="00A71CE4"/>
    <w:pPr>
      <w:numPr>
        <w:ilvl w:val="2"/>
        <w:numId w:val="10"/>
      </w:numPr>
    </w:pPr>
    <w:rPr>
      <w:lang w:val="en"/>
    </w:rPr>
  </w:style>
  <w:style w:type="paragraph" w:customStyle="1" w:styleId="TUEIndexHeadingSubSubSub">
    <w:name w:val="TUE_IndexHeadingSubSubSub"/>
    <w:basedOn w:val="TUEIndexHeading"/>
    <w:rsid w:val="00A71CE4"/>
    <w:pPr>
      <w:numPr>
        <w:ilvl w:val="3"/>
        <w:numId w:val="9"/>
      </w:numPr>
    </w:pPr>
    <w:rPr>
      <w:b w:val="0"/>
      <w:lang w:val="en"/>
    </w:rPr>
  </w:style>
  <w:style w:type="paragraph" w:styleId="Bijschrift">
    <w:name w:val="caption"/>
    <w:basedOn w:val="Standaard"/>
    <w:next w:val="Standaard"/>
    <w:qFormat/>
    <w:rsid w:val="00A71CE4"/>
    <w:pPr>
      <w:ind w:firstLine="284"/>
    </w:pPr>
    <w:rPr>
      <w:bCs/>
      <w:i/>
      <w:sz w:val="16"/>
      <w:szCs w:val="20"/>
    </w:rPr>
  </w:style>
  <w:style w:type="paragraph" w:customStyle="1" w:styleId="TUECheckBoxChecked">
    <w:name w:val="TUE_CheckBoxChecked"/>
    <w:basedOn w:val="TUECheckboxText"/>
    <w:next w:val="Standaard"/>
    <w:rsid w:val="00500B3B"/>
    <w:pPr>
      <w:numPr>
        <w:numId w:val="6"/>
      </w:numPr>
      <w:spacing w:line="240" w:lineRule="atLeast"/>
    </w:pPr>
  </w:style>
  <w:style w:type="table" w:customStyle="1" w:styleId="TUETable">
    <w:name w:val="TUE_Table"/>
    <w:basedOn w:val="Standaardtabel"/>
    <w:rsid w:val="00242D59"/>
    <w:tblPr>
      <w:tblBorders>
        <w:top w:val="single" w:sz="4" w:space="0" w:color="101073"/>
        <w:bottom w:val="single" w:sz="4" w:space="0" w:color="101073"/>
        <w:insideH w:val="single" w:sz="4" w:space="0" w:color="101073"/>
      </w:tblBorders>
      <w:tblCellMar>
        <w:left w:w="0" w:type="dxa"/>
        <w:right w:w="0" w:type="dxa"/>
      </w:tblCellMar>
    </w:tblPr>
    <w:tblStylePr w:type="firstRow">
      <w:rPr>
        <w:color w:val="101073"/>
      </w:rPr>
    </w:tblStylePr>
  </w:style>
  <w:style w:type="character" w:styleId="Eindnootmarkering">
    <w:name w:val="endnote reference"/>
    <w:basedOn w:val="Standaardalinea-lettertype"/>
    <w:semiHidden/>
    <w:rsid w:val="00BF7315"/>
    <w:rPr>
      <w:vertAlign w:val="superscript"/>
    </w:rPr>
  </w:style>
  <w:style w:type="character" w:styleId="Voetnootmarkering">
    <w:name w:val="footnote reference"/>
    <w:basedOn w:val="Standaardalinea-lettertype"/>
    <w:semiHidden/>
    <w:rsid w:val="000A08C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94D57"/>
    <w:pPr>
      <w:ind w:left="708"/>
    </w:pPr>
  </w:style>
  <w:style w:type="paragraph" w:styleId="Ballontekst">
    <w:name w:val="Balloon Text"/>
    <w:basedOn w:val="Standaard"/>
    <w:link w:val="BallontekstChar"/>
    <w:rsid w:val="00E863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86381"/>
    <w:rPr>
      <w:rFonts w:ascii="Tahoma" w:hAnsi="Tahoma" w:cs="Tahoma"/>
      <w:sz w:val="16"/>
      <w:szCs w:val="16"/>
      <w:lang w:eastAsia="en-US"/>
    </w:rPr>
  </w:style>
  <w:style w:type="paragraph" w:styleId="Revisie">
    <w:name w:val="Revision"/>
    <w:hidden/>
    <w:uiPriority w:val="99"/>
    <w:semiHidden/>
    <w:rsid w:val="002F0E1B"/>
    <w:rPr>
      <w:rFonts w:ascii="Arial" w:hAnsi="Arial"/>
      <w:szCs w:val="24"/>
      <w:lang w:eastAsia="en-US"/>
    </w:rPr>
  </w:style>
  <w:style w:type="character" w:customStyle="1" w:styleId="tlid-translation">
    <w:name w:val="tlid-translation"/>
    <w:basedOn w:val="Standaardalinea-lettertype"/>
    <w:rsid w:val="0096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1159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6709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188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39052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8838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010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2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1532">
              <w:marLeft w:val="0"/>
              <w:marRight w:val="0"/>
              <w:marTop w:val="149"/>
              <w:marBottom w:val="0"/>
              <w:divBdr>
                <w:top w:val="single" w:sz="12" w:space="7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20352">
              <w:marLeft w:val="0"/>
              <w:marRight w:val="0"/>
              <w:marTop w:val="112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4727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8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53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2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8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1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Technische Universiteit Eindhoven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Fahmi, O.</dc:creator>
  <cp:lastModifiedBy>Jansen, Ton</cp:lastModifiedBy>
  <cp:revision>3</cp:revision>
  <cp:lastPrinted>2024-08-16T12:03:00Z</cp:lastPrinted>
  <dcterms:created xsi:type="dcterms:W3CDTF">2024-08-16T12:02:00Z</dcterms:created>
  <dcterms:modified xsi:type="dcterms:W3CDTF">2024-08-16T12:03:00Z</dcterms:modified>
</cp:coreProperties>
</file>